
<file path=[Content_Types].xml><?xml version="1.0" encoding="utf-8"?>
<Types xmlns="http://schemas.openxmlformats.org/package/2006/content-types">
  <Default Extension="pn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9D64B" w14:textId="77777777" w:rsidR="009301B2" w:rsidRDefault="009301B2" w:rsidP="009301B2">
      <w:pPr>
        <w:spacing w:line="360" w:lineRule="auto"/>
        <w:ind w:left="360" w:firstLine="90"/>
        <w:jc w:val="center"/>
        <w:rPr>
          <w:rFonts w:ascii="GHEA Grapalat" w:hAnsi="GHEA Grapalat"/>
          <w:b/>
          <w:noProof/>
          <w:sz w:val="24"/>
          <w:szCs w:val="24"/>
          <w:u w:val="single"/>
        </w:rPr>
      </w:pPr>
      <w:bookmarkStart w:id="0" w:name="_Toc16082937"/>
      <w:r>
        <w:rPr>
          <w:rFonts w:ascii="GHEA Grapalat" w:hAnsi="GHEA Grapalat"/>
          <w:b/>
          <w:noProof/>
          <w:sz w:val="24"/>
          <w:szCs w:val="24"/>
          <w:u w:val="single"/>
        </w:rPr>
        <w:t xml:space="preserve">Terms of Reference </w:t>
      </w:r>
    </w:p>
    <w:p w14:paraId="18DEDCA8" w14:textId="77777777" w:rsidR="009301B2" w:rsidRDefault="009301B2" w:rsidP="009301B2">
      <w:pPr>
        <w:spacing w:line="360" w:lineRule="auto"/>
        <w:ind w:left="360" w:firstLine="90"/>
        <w:jc w:val="center"/>
        <w:rPr>
          <w:rFonts w:ascii="GHEA Grapalat" w:hAnsi="GHEA Grapalat"/>
          <w:b/>
          <w:noProof/>
          <w:sz w:val="24"/>
          <w:szCs w:val="24"/>
          <w:u w:val="single"/>
        </w:rPr>
      </w:pPr>
      <w:r>
        <w:rPr>
          <w:rFonts w:ascii="GHEA Grapalat" w:hAnsi="GHEA Grapalat"/>
          <w:b/>
          <w:noProof/>
          <w:sz w:val="24"/>
          <w:szCs w:val="24"/>
          <w:u w:val="single"/>
        </w:rPr>
        <w:t xml:space="preserve">for selection of Consultant in the framework of GFMIS introduction </w:t>
      </w:r>
    </w:p>
    <w:p w14:paraId="3D6D2F61" w14:textId="77777777" w:rsidR="002B0F64" w:rsidRPr="00DD0509" w:rsidRDefault="002B0F64" w:rsidP="002B0F64">
      <w:pPr>
        <w:spacing w:line="360" w:lineRule="auto"/>
        <w:ind w:left="360" w:firstLine="90"/>
        <w:rPr>
          <w:rFonts w:ascii="GHEA Grapalat" w:hAnsi="GHEA Grapalat"/>
          <w:b/>
          <w:sz w:val="24"/>
          <w:szCs w:val="24"/>
          <w:u w:val="single"/>
          <w:lang w:val="hy-AM"/>
        </w:rPr>
      </w:pPr>
    </w:p>
    <w:p w14:paraId="72558711" w14:textId="77777777" w:rsidR="009301B2" w:rsidRDefault="009301B2" w:rsidP="009301B2">
      <w:pPr>
        <w:spacing w:line="360" w:lineRule="auto"/>
        <w:ind w:left="360" w:firstLine="90"/>
        <w:rPr>
          <w:rFonts w:ascii="GHEA Grapalat" w:hAnsi="GHEA Grapalat"/>
          <w:b/>
          <w:noProof/>
          <w:sz w:val="24"/>
          <w:szCs w:val="24"/>
          <w:u w:val="single"/>
        </w:rPr>
      </w:pPr>
      <w:r>
        <w:rPr>
          <w:rFonts w:ascii="GHEA Grapalat" w:hAnsi="GHEA Grapalat"/>
          <w:b/>
          <w:noProof/>
          <w:sz w:val="24"/>
          <w:szCs w:val="24"/>
          <w:u w:val="single"/>
        </w:rPr>
        <w:t>Background</w:t>
      </w:r>
    </w:p>
    <w:p w14:paraId="6C698BB4" w14:textId="77777777" w:rsidR="002B0F64" w:rsidRPr="00DD0509" w:rsidRDefault="002B0F64" w:rsidP="00050C8C">
      <w:pPr>
        <w:spacing w:line="360" w:lineRule="auto"/>
        <w:ind w:firstLine="720"/>
        <w:rPr>
          <w:rFonts w:ascii="GHEA Grapalat" w:hAnsi="GHEA Grapalat" w:cs="Times New Roman"/>
          <w:sz w:val="24"/>
          <w:szCs w:val="24"/>
          <w:lang w:val="hy-AM"/>
        </w:rPr>
      </w:pPr>
    </w:p>
    <w:p w14:paraId="1B88E641" w14:textId="718B96FC" w:rsidR="009301B2" w:rsidRPr="009301B2" w:rsidRDefault="009301B2" w:rsidP="009301B2">
      <w:pPr>
        <w:spacing w:line="360" w:lineRule="auto"/>
        <w:ind w:firstLine="720"/>
        <w:rPr>
          <w:rFonts w:ascii="GHEA Grapalat" w:hAnsi="GHEA Grapalat" w:cs="Times New Roman"/>
          <w:noProof/>
          <w:sz w:val="24"/>
          <w:szCs w:val="24"/>
        </w:rPr>
      </w:pPr>
      <w:r>
        <w:rPr>
          <w:rFonts w:ascii="GHEA Grapalat" w:hAnsi="GHEA Grapalat" w:cs="Times New Roman"/>
          <w:noProof/>
          <w:sz w:val="24"/>
          <w:szCs w:val="24"/>
        </w:rPr>
        <w:t>I</w:t>
      </w:r>
      <w:r>
        <w:rPr>
          <w:rFonts w:ascii="GHEA Grapalat" w:hAnsi="GHEA Grapalat" w:cs="Times New Roman"/>
          <w:noProof/>
          <w:sz w:val="24"/>
          <w:szCs w:val="24"/>
          <w:lang w:val="hy-AM"/>
        </w:rPr>
        <w:t xml:space="preserve">n the framework of the strategy of reforms of the </w:t>
      </w:r>
      <w:r>
        <w:rPr>
          <w:rFonts w:ascii="GHEA Grapalat" w:hAnsi="GHEA Grapalat" w:cs="Times New Roman"/>
          <w:noProof/>
          <w:sz w:val="24"/>
          <w:szCs w:val="24"/>
        </w:rPr>
        <w:t>public</w:t>
      </w:r>
      <w:r>
        <w:rPr>
          <w:rFonts w:ascii="GHEA Grapalat" w:hAnsi="GHEA Grapalat" w:cs="Times New Roman"/>
          <w:noProof/>
          <w:sz w:val="24"/>
          <w:szCs w:val="24"/>
          <w:lang w:val="hy-AM"/>
        </w:rPr>
        <w:t xml:space="preserve"> financial management system approved by the Government of the Republic of Armenia</w:t>
      </w:r>
      <w:r>
        <w:rPr>
          <w:rFonts w:ascii="GHEA Grapalat" w:hAnsi="GHEA Grapalat" w:cs="Times New Roman"/>
          <w:noProof/>
          <w:sz w:val="24"/>
          <w:szCs w:val="24"/>
        </w:rPr>
        <w:t xml:space="preserve"> </w:t>
      </w:r>
      <w:r>
        <w:rPr>
          <w:rFonts w:ascii="GHEA Grapalat" w:hAnsi="GHEA Grapalat" w:cs="Times New Roman"/>
          <w:noProof/>
          <w:sz w:val="24"/>
          <w:szCs w:val="24"/>
          <w:lang w:val="en-GB"/>
        </w:rPr>
        <w:t>it is envisaged to introduce a government financial management information system (hereinafter “the GFMIS” or “the Project). Introducing the Project is a large-scale and long-term process that envisages the engagement of multiple units operating in the area of public finances.</w:t>
      </w:r>
      <w:r>
        <w:rPr>
          <w:rFonts w:ascii="GHEA Grapalat" w:hAnsi="GHEA Grapalat" w:cs="Times New Roman"/>
          <w:noProof/>
          <w:sz w:val="24"/>
          <w:szCs w:val="24"/>
          <w:lang w:val="hy-AM"/>
        </w:rPr>
        <w:t xml:space="preserve"> </w:t>
      </w:r>
      <w:r>
        <w:rPr>
          <w:rFonts w:ascii="GHEA Grapalat" w:hAnsi="GHEA Grapalat" w:cs="Times New Roman"/>
          <w:noProof/>
          <w:sz w:val="24"/>
          <w:szCs w:val="24"/>
          <w:lang w:val="en-GB"/>
        </w:rPr>
        <w:t>In the process of implementation of such a Project the fact of ensuring the compliance with business processes and the project management model being up-to-date is of key significance.</w:t>
      </w:r>
      <w:r>
        <w:rPr>
          <w:rFonts w:ascii="GHEA Grapalat" w:hAnsi="GHEA Grapalat" w:cs="Times New Roman"/>
          <w:noProof/>
          <w:sz w:val="24"/>
          <w:szCs w:val="24"/>
          <w:lang w:val="hy-AM"/>
        </w:rPr>
        <w:t xml:space="preserve"> </w:t>
      </w:r>
      <w:r>
        <w:rPr>
          <w:rFonts w:ascii="GHEA Grapalat" w:hAnsi="GHEA Grapalat" w:cs="Times New Roman"/>
          <w:noProof/>
          <w:sz w:val="24"/>
          <w:szCs w:val="24"/>
        </w:rPr>
        <w:t xml:space="preserve">In this regard, </w:t>
      </w:r>
      <w:r>
        <w:rPr>
          <w:rFonts w:ascii="GHEA Grapalat" w:hAnsi="GHEA Grapalat" w:cs="Times New Roman"/>
          <w:noProof/>
          <w:sz w:val="24"/>
          <w:szCs w:val="24"/>
          <w:lang w:val="en-GB"/>
        </w:rPr>
        <w:t>a consultant (hereinafter “the Consultant”) will be hired for assisting the Ministry of Finance (hereinafter “the MoF) throughout the process of implementing the GFMIS.</w:t>
      </w:r>
      <w:r>
        <w:rPr>
          <w:rFonts w:ascii="GHEA Grapalat" w:hAnsi="GHEA Grapalat" w:cs="Times New Roman"/>
          <w:noProof/>
          <w:sz w:val="24"/>
          <w:szCs w:val="24"/>
          <w:lang w:val="hy-AM"/>
        </w:rPr>
        <w:t xml:space="preserve">  </w:t>
      </w:r>
      <w:r>
        <w:rPr>
          <w:rFonts w:ascii="GHEA Grapalat" w:hAnsi="GHEA Grapalat" w:cs="Times New Roman"/>
          <w:noProof/>
          <w:sz w:val="24"/>
          <w:szCs w:val="24"/>
        </w:rPr>
        <w:t xml:space="preserve"> </w:t>
      </w:r>
    </w:p>
    <w:p w14:paraId="711C72AD" w14:textId="77777777" w:rsidR="00050C8C" w:rsidRPr="00DD0509" w:rsidRDefault="00050C8C" w:rsidP="007A1C7E">
      <w:pPr>
        <w:spacing w:line="360" w:lineRule="auto"/>
        <w:rPr>
          <w:rFonts w:ascii="GHEA Grapalat" w:hAnsi="GHEA Grapalat" w:cs="Times New Roman"/>
          <w:sz w:val="24"/>
          <w:szCs w:val="24"/>
          <w:lang w:val="hy-AM"/>
        </w:rPr>
      </w:pPr>
    </w:p>
    <w:bookmarkEnd w:id="0"/>
    <w:p w14:paraId="2F37A29C" w14:textId="77777777" w:rsidR="00C151CE" w:rsidRDefault="00C151CE" w:rsidP="00C151CE">
      <w:pPr>
        <w:spacing w:line="360" w:lineRule="auto"/>
        <w:ind w:left="360" w:firstLine="90"/>
        <w:rPr>
          <w:rFonts w:ascii="GHEA Grapalat" w:hAnsi="GHEA Grapalat"/>
          <w:b/>
          <w:noProof/>
          <w:sz w:val="24"/>
          <w:szCs w:val="24"/>
          <w:u w:val="single"/>
        </w:rPr>
      </w:pPr>
      <w:r>
        <w:rPr>
          <w:rFonts w:ascii="GHEA Grapalat" w:hAnsi="GHEA Grapalat"/>
          <w:b/>
          <w:noProof/>
          <w:sz w:val="24"/>
          <w:szCs w:val="24"/>
          <w:u w:val="single"/>
        </w:rPr>
        <w:t>Terms of Reference</w:t>
      </w:r>
    </w:p>
    <w:p w14:paraId="1753FD75" w14:textId="77777777" w:rsidR="00D52D84" w:rsidRPr="00DD0509" w:rsidRDefault="00D52D84" w:rsidP="000D5F65">
      <w:pPr>
        <w:spacing w:line="360" w:lineRule="auto"/>
        <w:ind w:firstLine="360"/>
        <w:rPr>
          <w:rFonts w:ascii="GHEA Grapalat" w:hAnsi="GHEA Grapalat"/>
          <w:sz w:val="24"/>
          <w:szCs w:val="24"/>
          <w:lang w:val="hy-AM"/>
        </w:rPr>
      </w:pPr>
    </w:p>
    <w:p w14:paraId="4F889982" w14:textId="77777777" w:rsidR="00234DE8" w:rsidRDefault="00234DE8" w:rsidP="00234DE8">
      <w:pPr>
        <w:spacing w:line="360" w:lineRule="auto"/>
        <w:ind w:firstLine="360"/>
        <w:rPr>
          <w:rFonts w:ascii="GHEA Grapalat" w:hAnsi="GHEA Grapalat"/>
          <w:noProof/>
          <w:sz w:val="24"/>
          <w:szCs w:val="24"/>
          <w:lang w:val="hy-AM"/>
        </w:rPr>
      </w:pPr>
      <w:r>
        <w:rPr>
          <w:rFonts w:ascii="GHEA Grapalat" w:hAnsi="GHEA Grapalat"/>
          <w:noProof/>
          <w:sz w:val="24"/>
          <w:szCs w:val="24"/>
        </w:rPr>
        <w:t xml:space="preserve">The Consultant should ensure the fulfillment of the following deliverables: </w:t>
      </w:r>
    </w:p>
    <w:p w14:paraId="2F409689" w14:textId="77777777" w:rsidR="00234DE8" w:rsidRDefault="00234DE8" w:rsidP="00234DE8">
      <w:pPr>
        <w:pStyle w:val="ListParagraph"/>
        <w:spacing w:line="360" w:lineRule="auto"/>
        <w:ind w:left="465"/>
        <w:rPr>
          <w:rFonts w:ascii="GHEA Grapalat" w:hAnsi="GHEA Grapalat"/>
          <w:noProof/>
          <w:sz w:val="24"/>
          <w:szCs w:val="24"/>
          <w:lang w:val="hy-AM"/>
        </w:rPr>
      </w:pPr>
      <w:r>
        <w:rPr>
          <w:rFonts w:ascii="GHEA Grapalat" w:hAnsi="GHEA Grapalat"/>
          <w:noProof/>
          <w:sz w:val="24"/>
          <w:szCs w:val="24"/>
        </w:rPr>
        <w:t>A</w:t>
      </w:r>
      <w:r>
        <w:rPr>
          <w:rFonts w:ascii="GHEA Grapalat" w:hAnsi="GHEA Grapalat"/>
          <w:noProof/>
          <w:sz w:val="24"/>
          <w:szCs w:val="24"/>
          <w:lang w:val="hy-AM"/>
        </w:rPr>
        <w:t xml:space="preserve">. Elaboration of management manual </w:t>
      </w:r>
      <w:r>
        <w:rPr>
          <w:rFonts w:ascii="GHEA Grapalat" w:hAnsi="GHEA Grapalat"/>
          <w:noProof/>
          <w:sz w:val="24"/>
          <w:szCs w:val="24"/>
        </w:rPr>
        <w:t>necessary</w:t>
      </w:r>
      <w:r>
        <w:rPr>
          <w:rFonts w:ascii="GHEA Grapalat" w:hAnsi="GHEA Grapalat"/>
          <w:noProof/>
          <w:sz w:val="24"/>
          <w:szCs w:val="24"/>
          <w:lang w:val="hy-AM"/>
        </w:rPr>
        <w:t xml:space="preserve"> for project implementation.</w:t>
      </w:r>
    </w:p>
    <w:p w14:paraId="18353A15" w14:textId="4DB376E2" w:rsidR="007D0A75" w:rsidRDefault="007D0A75" w:rsidP="00D52D84">
      <w:pPr>
        <w:pStyle w:val="ListParagraph"/>
        <w:spacing w:line="360" w:lineRule="auto"/>
        <w:ind w:left="0" w:firstLine="450"/>
        <w:rPr>
          <w:rFonts w:ascii="GHEA Grapalat" w:hAnsi="GHEA Grapalat"/>
          <w:sz w:val="24"/>
          <w:szCs w:val="24"/>
        </w:rPr>
      </w:pPr>
      <w:r w:rsidRPr="007D0A75">
        <w:rPr>
          <w:rFonts w:ascii="GHEA Grapalat" w:hAnsi="GHEA Grapalat"/>
          <w:sz w:val="24"/>
          <w:szCs w:val="24"/>
          <w:lang w:val="hy-AM"/>
        </w:rPr>
        <w:t>B. Review of the business processes of the core systems embedded in the GFMIS</w:t>
      </w:r>
      <w:r>
        <w:rPr>
          <w:rFonts w:ascii="GHEA Grapalat" w:hAnsi="GHEA Grapalat"/>
          <w:sz w:val="24"/>
          <w:szCs w:val="24"/>
        </w:rPr>
        <w:t xml:space="preserve"> (the architecture is attached)</w:t>
      </w:r>
      <w:r w:rsidRPr="007D0A75">
        <w:rPr>
          <w:rFonts w:ascii="GHEA Grapalat" w:hAnsi="GHEA Grapalat"/>
          <w:sz w:val="24"/>
          <w:szCs w:val="24"/>
          <w:lang w:val="hy-AM"/>
        </w:rPr>
        <w:t xml:space="preserve">, including the government debt management module, e-procurement and internal audit management systems, as well as their definition and/or updating, if necessary. </w:t>
      </w:r>
    </w:p>
    <w:p w14:paraId="0EEED20D" w14:textId="77777777" w:rsidR="009A75D1" w:rsidRDefault="009A75D1" w:rsidP="00D52D84">
      <w:pPr>
        <w:pStyle w:val="ListParagraph"/>
        <w:spacing w:line="360" w:lineRule="auto"/>
        <w:ind w:left="0" w:firstLine="450"/>
        <w:rPr>
          <w:rFonts w:ascii="GHEA Grapalat" w:hAnsi="GHEA Grapalat"/>
          <w:sz w:val="24"/>
          <w:szCs w:val="24"/>
        </w:rPr>
      </w:pPr>
      <w:r w:rsidRPr="009A75D1">
        <w:rPr>
          <w:rFonts w:ascii="GHEA Grapalat" w:hAnsi="GHEA Grapalat"/>
          <w:sz w:val="24"/>
          <w:szCs w:val="24"/>
          <w:lang w:val="hy-AM"/>
        </w:rPr>
        <w:t>C. Development of procurement documents, including drafting of terms of reference to be implemented within the project, and discussion and coordination with stakeholders.</w:t>
      </w:r>
    </w:p>
    <w:p w14:paraId="62FAFFA9" w14:textId="7EA5DA87" w:rsidR="00186DEF" w:rsidRDefault="00E77AC7" w:rsidP="00D52D84">
      <w:pPr>
        <w:spacing w:line="360" w:lineRule="auto"/>
        <w:ind w:firstLine="360"/>
        <w:rPr>
          <w:rFonts w:ascii="GHEA Grapalat" w:hAnsi="GHEA Grapalat"/>
          <w:sz w:val="24"/>
          <w:szCs w:val="24"/>
        </w:rPr>
      </w:pPr>
      <w:r w:rsidRPr="00E77AC7">
        <w:rPr>
          <w:rFonts w:ascii="GHEA Grapalat" w:hAnsi="GHEA Grapalat"/>
          <w:sz w:val="24"/>
          <w:szCs w:val="24"/>
          <w:lang w:val="hy-AM"/>
        </w:rPr>
        <w:t>D. Quality assessment of GFMIS testing and introduction activities and provision of quality assurance consclusion of the embedded systems to the RA Ministry of Finance.</w:t>
      </w:r>
      <w:r>
        <w:rPr>
          <w:rFonts w:ascii="GHEA Grapalat" w:hAnsi="GHEA Grapalat"/>
          <w:sz w:val="24"/>
          <w:szCs w:val="24"/>
        </w:rPr>
        <w:t xml:space="preserve"> </w:t>
      </w:r>
    </w:p>
    <w:p w14:paraId="3BBD60BC" w14:textId="77777777" w:rsidR="00E77AC7" w:rsidRPr="00E77AC7" w:rsidRDefault="00E77AC7" w:rsidP="00D52D84">
      <w:pPr>
        <w:spacing w:line="360" w:lineRule="auto"/>
        <w:ind w:firstLine="360"/>
        <w:rPr>
          <w:rFonts w:ascii="GHEA Grapalat" w:hAnsi="GHEA Grapalat"/>
          <w:sz w:val="24"/>
          <w:szCs w:val="24"/>
        </w:rPr>
      </w:pPr>
    </w:p>
    <w:p w14:paraId="6F39E56B" w14:textId="77777777" w:rsidR="00186DEF" w:rsidRPr="00DD0509" w:rsidRDefault="00186DEF" w:rsidP="007A1C7E">
      <w:pPr>
        <w:spacing w:line="360" w:lineRule="auto"/>
        <w:ind w:left="360"/>
        <w:rPr>
          <w:rFonts w:ascii="GHEA Grapalat" w:hAnsi="GHEA Grapalat"/>
          <w:sz w:val="24"/>
          <w:szCs w:val="24"/>
          <w:lang w:val="hy-AM"/>
        </w:rPr>
      </w:pPr>
    </w:p>
    <w:p w14:paraId="4E197758" w14:textId="704140DD" w:rsidR="00993178" w:rsidRPr="009C3E3F" w:rsidRDefault="00E80236" w:rsidP="009C3E3F">
      <w:pPr>
        <w:spacing w:line="360" w:lineRule="auto"/>
        <w:rPr>
          <w:rFonts w:ascii="GHEA Grapalat" w:hAnsi="GHEA Grapalat"/>
          <w:b/>
          <w:noProof/>
          <w:sz w:val="24"/>
          <w:szCs w:val="24"/>
          <w:u w:val="single"/>
        </w:rPr>
      </w:pPr>
      <w:r>
        <w:rPr>
          <w:rFonts w:ascii="GHEA Grapalat" w:hAnsi="GHEA Grapalat"/>
          <w:b/>
          <w:noProof/>
          <w:sz w:val="24"/>
          <w:szCs w:val="24"/>
          <w:u w:val="single"/>
        </w:rPr>
        <w:lastRenderedPageBreak/>
        <w:t>A</w:t>
      </w:r>
      <w:r>
        <w:rPr>
          <w:rFonts w:ascii="GHEA Grapalat" w:hAnsi="GHEA Grapalat"/>
          <w:b/>
          <w:noProof/>
          <w:sz w:val="24"/>
          <w:szCs w:val="24"/>
          <w:u w:val="single"/>
          <w:lang w:val="hy-AM"/>
        </w:rPr>
        <w:t xml:space="preserve">. Elaboration of management manual necessary for project implementation </w:t>
      </w:r>
    </w:p>
    <w:p w14:paraId="71170EBD" w14:textId="5026CBA9" w:rsidR="007A1C7E" w:rsidRPr="00DD0509" w:rsidRDefault="00993178" w:rsidP="000B5F04">
      <w:pPr>
        <w:tabs>
          <w:tab w:val="left" w:pos="-2340"/>
        </w:tabs>
        <w:spacing w:after="160" w:line="360" w:lineRule="auto"/>
        <w:rPr>
          <w:rFonts w:ascii="GHEA Grapalat" w:hAnsi="GHEA Grapalat"/>
          <w:b/>
          <w:sz w:val="24"/>
          <w:szCs w:val="24"/>
          <w:lang w:val="hy-AM"/>
        </w:rPr>
      </w:pPr>
      <w:r w:rsidRPr="00DD0509">
        <w:rPr>
          <w:rFonts w:ascii="GHEA Grapalat" w:eastAsia="Times New Roman" w:hAnsi="GHEA Grapalat" w:cs="Arial"/>
          <w:sz w:val="24"/>
          <w:szCs w:val="24"/>
          <w:lang w:val="hy-AM"/>
        </w:rPr>
        <w:tab/>
      </w:r>
      <w:r w:rsidR="00877166">
        <w:rPr>
          <w:rFonts w:ascii="GHEA Grapalat" w:eastAsia="Times New Roman" w:hAnsi="GHEA Grapalat" w:cs="Arial"/>
          <w:noProof/>
          <w:sz w:val="24"/>
          <w:szCs w:val="24"/>
        </w:rPr>
        <w:t>In the scope of the deliverable defined in this clause t</w:t>
      </w:r>
      <w:r w:rsidR="00877166">
        <w:rPr>
          <w:rFonts w:ascii="GHEA Grapalat" w:eastAsia="Times New Roman" w:hAnsi="GHEA Grapalat" w:cs="Arial"/>
          <w:noProof/>
          <w:sz w:val="24"/>
          <w:szCs w:val="24"/>
          <w:lang w:val="hy-AM"/>
        </w:rPr>
        <w:t xml:space="preserve">he Consultant shall develop and submit to the professional </w:t>
      </w:r>
      <w:r w:rsidR="00877166">
        <w:rPr>
          <w:rFonts w:ascii="GHEA Grapalat" w:eastAsia="Times New Roman" w:hAnsi="GHEA Grapalat" w:cs="Arial"/>
          <w:noProof/>
          <w:sz w:val="24"/>
          <w:szCs w:val="24"/>
        </w:rPr>
        <w:t>group</w:t>
      </w:r>
      <w:r w:rsidR="00877166">
        <w:rPr>
          <w:rFonts w:ascii="GHEA Grapalat" w:eastAsia="Times New Roman" w:hAnsi="GHEA Grapalat" w:cs="Arial"/>
          <w:noProof/>
          <w:sz w:val="24"/>
          <w:szCs w:val="24"/>
          <w:lang w:val="hy-AM"/>
        </w:rPr>
        <w:t xml:space="preserve"> </w:t>
      </w:r>
      <w:r w:rsidR="00877166">
        <w:rPr>
          <w:rFonts w:ascii="GHEA Grapalat" w:eastAsia="Times New Roman" w:hAnsi="GHEA Grapalat" w:cs="Arial"/>
          <w:noProof/>
          <w:sz w:val="24"/>
          <w:szCs w:val="24"/>
        </w:rPr>
        <w:t xml:space="preserve">established in the </w:t>
      </w:r>
      <w:r w:rsidR="00877166">
        <w:rPr>
          <w:rFonts w:ascii="GHEA Grapalat" w:eastAsia="Times New Roman" w:hAnsi="GHEA Grapalat" w:cs="Arial"/>
          <w:noProof/>
          <w:sz w:val="24"/>
          <w:szCs w:val="24"/>
          <w:lang w:val="hy-AM"/>
        </w:rPr>
        <w:t xml:space="preserve">MoF (hereinafter </w:t>
      </w:r>
      <w:r w:rsidR="00877166">
        <w:rPr>
          <w:rFonts w:ascii="GHEA Grapalat" w:eastAsia="Times New Roman" w:hAnsi="GHEA Grapalat" w:cs="Arial"/>
          <w:noProof/>
          <w:sz w:val="24"/>
          <w:szCs w:val="24"/>
        </w:rPr>
        <w:t>“</w:t>
      </w:r>
      <w:r w:rsidR="00877166">
        <w:rPr>
          <w:rFonts w:ascii="GHEA Grapalat" w:eastAsia="Times New Roman" w:hAnsi="GHEA Grapalat" w:cs="Arial"/>
          <w:noProof/>
          <w:sz w:val="24"/>
          <w:szCs w:val="24"/>
          <w:lang w:val="hy-AM"/>
        </w:rPr>
        <w:t xml:space="preserve">the </w:t>
      </w:r>
      <w:r w:rsidR="00877166">
        <w:rPr>
          <w:rFonts w:ascii="GHEA Grapalat" w:eastAsia="Times New Roman" w:hAnsi="GHEA Grapalat" w:cs="Arial"/>
          <w:noProof/>
          <w:sz w:val="24"/>
          <w:szCs w:val="24"/>
        </w:rPr>
        <w:t>Group”</w:t>
      </w:r>
      <w:r w:rsidR="00877166">
        <w:rPr>
          <w:rFonts w:ascii="GHEA Grapalat" w:eastAsia="Times New Roman" w:hAnsi="GHEA Grapalat" w:cs="Arial"/>
          <w:noProof/>
          <w:sz w:val="24"/>
          <w:szCs w:val="24"/>
          <w:lang w:val="hy-AM"/>
        </w:rPr>
        <w:t xml:space="preserve">) a </w:t>
      </w:r>
      <w:r w:rsidR="00877166">
        <w:rPr>
          <w:rFonts w:ascii="GHEA Grapalat" w:eastAsia="Times New Roman" w:hAnsi="GHEA Grapalat" w:cs="Arial"/>
          <w:noProof/>
          <w:sz w:val="24"/>
          <w:szCs w:val="24"/>
        </w:rPr>
        <w:t>p</w:t>
      </w:r>
      <w:r w:rsidR="00877166">
        <w:rPr>
          <w:rFonts w:ascii="GHEA Grapalat" w:eastAsia="Times New Roman" w:hAnsi="GHEA Grapalat" w:cs="Arial"/>
          <w:noProof/>
          <w:sz w:val="24"/>
          <w:szCs w:val="24"/>
          <w:lang w:val="hy-AM"/>
        </w:rPr>
        <w:t xml:space="preserve">roject </w:t>
      </w:r>
      <w:r w:rsidR="00877166">
        <w:rPr>
          <w:rFonts w:ascii="GHEA Grapalat" w:eastAsia="Times New Roman" w:hAnsi="GHEA Grapalat" w:cs="Arial"/>
          <w:noProof/>
          <w:sz w:val="24"/>
          <w:szCs w:val="24"/>
        </w:rPr>
        <w:t>m</w:t>
      </w:r>
      <w:r w:rsidR="00877166">
        <w:rPr>
          <w:rFonts w:ascii="GHEA Grapalat" w:eastAsia="Times New Roman" w:hAnsi="GHEA Grapalat" w:cs="Arial"/>
          <w:noProof/>
          <w:sz w:val="24"/>
          <w:szCs w:val="24"/>
          <w:lang w:val="hy-AM"/>
        </w:rPr>
        <w:t xml:space="preserve">anagement </w:t>
      </w:r>
      <w:r w:rsidR="00877166">
        <w:rPr>
          <w:rFonts w:ascii="GHEA Grapalat" w:eastAsia="Times New Roman" w:hAnsi="GHEA Grapalat" w:cs="Arial"/>
          <w:noProof/>
          <w:sz w:val="24"/>
          <w:szCs w:val="24"/>
        </w:rPr>
        <w:t>m</w:t>
      </w:r>
      <w:r w:rsidR="00877166">
        <w:rPr>
          <w:rFonts w:ascii="GHEA Grapalat" w:eastAsia="Times New Roman" w:hAnsi="GHEA Grapalat" w:cs="Arial"/>
          <w:noProof/>
          <w:sz w:val="24"/>
          <w:szCs w:val="24"/>
          <w:lang w:val="hy-AM"/>
        </w:rPr>
        <w:t>anual (</w:t>
      </w:r>
      <w:r w:rsidR="00877166">
        <w:rPr>
          <w:rFonts w:ascii="GHEA Grapalat" w:eastAsia="Times New Roman" w:hAnsi="GHEA Grapalat" w:cs="Arial"/>
          <w:noProof/>
          <w:sz w:val="24"/>
          <w:szCs w:val="24"/>
        </w:rPr>
        <w:t>c</w:t>
      </w:r>
      <w:r w:rsidR="00877166">
        <w:rPr>
          <w:rFonts w:ascii="GHEA Grapalat" w:eastAsia="Times New Roman" w:hAnsi="GHEA Grapalat" w:cs="Arial"/>
          <w:noProof/>
          <w:sz w:val="24"/>
          <w:szCs w:val="24"/>
          <w:lang w:val="hy-AM"/>
        </w:rPr>
        <w:t xml:space="preserve">harter), which shall include a description of all </w:t>
      </w:r>
      <w:r w:rsidR="00877166">
        <w:rPr>
          <w:rFonts w:ascii="GHEA Grapalat" w:eastAsia="Times New Roman" w:hAnsi="GHEA Grapalat" w:cs="Arial"/>
          <w:noProof/>
          <w:sz w:val="24"/>
          <w:szCs w:val="24"/>
        </w:rPr>
        <w:t xml:space="preserve">the </w:t>
      </w:r>
      <w:r w:rsidR="00877166">
        <w:rPr>
          <w:rFonts w:ascii="GHEA Grapalat" w:eastAsia="Times New Roman" w:hAnsi="GHEA Grapalat" w:cs="Arial"/>
          <w:noProof/>
          <w:sz w:val="24"/>
          <w:szCs w:val="24"/>
          <w:lang w:val="hy-AM"/>
        </w:rPr>
        <w:t xml:space="preserve">processes </w:t>
      </w:r>
      <w:r w:rsidR="00877166">
        <w:rPr>
          <w:rFonts w:ascii="GHEA Grapalat" w:eastAsia="Times New Roman" w:hAnsi="GHEA Grapalat" w:cs="Arial"/>
          <w:noProof/>
          <w:sz w:val="24"/>
          <w:szCs w:val="24"/>
        </w:rPr>
        <w:t>regarding the p</w:t>
      </w:r>
      <w:r w:rsidR="00877166">
        <w:rPr>
          <w:rFonts w:ascii="GHEA Grapalat" w:eastAsia="Times New Roman" w:hAnsi="GHEA Grapalat" w:cs="Arial"/>
          <w:noProof/>
          <w:sz w:val="24"/>
          <w:szCs w:val="24"/>
          <w:lang w:val="hy-AM"/>
        </w:rPr>
        <w:t xml:space="preserve">roject implementation and </w:t>
      </w:r>
      <w:r w:rsidR="00877166">
        <w:rPr>
          <w:rFonts w:ascii="GHEA Grapalat" w:eastAsia="Times New Roman" w:hAnsi="GHEA Grapalat" w:cs="Arial"/>
          <w:noProof/>
          <w:sz w:val="24"/>
          <w:szCs w:val="24"/>
        </w:rPr>
        <w:t>introduction</w:t>
      </w:r>
      <w:r w:rsidR="00877166">
        <w:rPr>
          <w:rFonts w:ascii="GHEA Grapalat" w:eastAsia="Times New Roman" w:hAnsi="GHEA Grapalat" w:cs="Arial"/>
          <w:noProof/>
          <w:sz w:val="24"/>
          <w:szCs w:val="24"/>
          <w:lang w:val="hy-AM"/>
        </w:rPr>
        <w:t xml:space="preserve">, all </w:t>
      </w:r>
      <w:r w:rsidR="00877166">
        <w:rPr>
          <w:rFonts w:ascii="GHEA Grapalat" w:eastAsia="Times New Roman" w:hAnsi="GHEA Grapalat" w:cs="Arial"/>
          <w:noProof/>
          <w:sz w:val="24"/>
          <w:szCs w:val="24"/>
        </w:rPr>
        <w:t xml:space="preserve">the </w:t>
      </w:r>
      <w:r w:rsidR="00877166">
        <w:rPr>
          <w:rFonts w:ascii="GHEA Grapalat" w:eastAsia="Times New Roman" w:hAnsi="GHEA Grapalat" w:cs="Arial"/>
          <w:noProof/>
          <w:sz w:val="24"/>
          <w:szCs w:val="24"/>
          <w:lang w:val="hy-AM"/>
        </w:rPr>
        <w:t>details of their management and control</w:t>
      </w:r>
      <w:r w:rsidR="00877166">
        <w:rPr>
          <w:rFonts w:ascii="GHEA Grapalat" w:eastAsia="Times New Roman" w:hAnsi="GHEA Grapalat" w:cs="Arial"/>
          <w:noProof/>
          <w:sz w:val="24"/>
          <w:szCs w:val="24"/>
        </w:rPr>
        <w:t xml:space="preserve"> based on ISO 21500:2012 international standard</w:t>
      </w:r>
      <w:r w:rsidR="00877166">
        <w:rPr>
          <w:rFonts w:ascii="GHEA Grapalat" w:eastAsia="Times New Roman" w:hAnsi="GHEA Grapalat" w:cs="Arial"/>
          <w:noProof/>
          <w:sz w:val="24"/>
          <w:szCs w:val="24"/>
          <w:lang w:val="hy-AM"/>
        </w:rPr>
        <w:t>.</w:t>
      </w:r>
      <w:r w:rsidR="003A5CD4" w:rsidRPr="003A5CD4">
        <w:t xml:space="preserve"> </w:t>
      </w:r>
      <w:r w:rsidR="003A5CD4" w:rsidRPr="003A5CD4">
        <w:rPr>
          <w:rFonts w:ascii="GHEA Grapalat" w:eastAsia="Times New Roman" w:hAnsi="GHEA Grapalat" w:cs="Arial"/>
          <w:noProof/>
          <w:sz w:val="24"/>
          <w:szCs w:val="24"/>
          <w:lang w:val="hy-AM"/>
        </w:rPr>
        <w:t xml:space="preserve">The manual, in addition to the requirements set out in the standard, should also include the methodology for achieving the expected outputs within the Project, key stakeholders and/or entities, mentioning the participation, competences and scope of responsibilities of the government, MoF and other partners and entities. </w:t>
      </w:r>
      <w:r w:rsidR="00877166">
        <w:rPr>
          <w:lang w:val="en"/>
        </w:rPr>
        <w:t xml:space="preserve">  </w:t>
      </w:r>
    </w:p>
    <w:p w14:paraId="45B67710" w14:textId="77777777" w:rsidR="00A407FD" w:rsidRPr="00DD0509" w:rsidRDefault="00A407FD" w:rsidP="000B5F04">
      <w:pPr>
        <w:spacing w:line="360" w:lineRule="auto"/>
        <w:ind w:firstLine="360"/>
        <w:rPr>
          <w:rFonts w:ascii="GHEA Grapalat" w:hAnsi="GHEA Grapalat"/>
          <w:sz w:val="24"/>
          <w:szCs w:val="24"/>
          <w:lang w:val="hy-AM"/>
        </w:rPr>
      </w:pPr>
    </w:p>
    <w:p w14:paraId="332E2C30" w14:textId="131AB231" w:rsidR="00993178" w:rsidRPr="009C3E3F" w:rsidRDefault="00FD7D5B" w:rsidP="009C3E3F">
      <w:pPr>
        <w:spacing w:line="360" w:lineRule="auto"/>
        <w:rPr>
          <w:rFonts w:ascii="GHEA Grapalat" w:hAnsi="GHEA Grapalat"/>
          <w:b/>
          <w:noProof/>
          <w:sz w:val="24"/>
          <w:szCs w:val="24"/>
          <w:u w:val="single"/>
        </w:rPr>
      </w:pPr>
      <w:r>
        <w:rPr>
          <w:rFonts w:ascii="GHEA Grapalat" w:hAnsi="GHEA Grapalat"/>
          <w:b/>
          <w:noProof/>
          <w:sz w:val="24"/>
          <w:szCs w:val="24"/>
          <w:u w:val="single"/>
        </w:rPr>
        <w:t>B</w:t>
      </w:r>
      <w:r>
        <w:rPr>
          <w:rFonts w:ascii="GHEA Grapalat" w:hAnsi="GHEA Grapalat"/>
          <w:b/>
          <w:noProof/>
          <w:sz w:val="24"/>
          <w:szCs w:val="24"/>
          <w:u w:val="single"/>
          <w:lang w:val="hy-AM"/>
        </w:rPr>
        <w:t xml:space="preserve">. Review of the business processes of the core systems </w:t>
      </w:r>
      <w:r>
        <w:rPr>
          <w:rFonts w:ascii="GHEA Grapalat" w:hAnsi="GHEA Grapalat"/>
          <w:b/>
          <w:noProof/>
          <w:sz w:val="24"/>
          <w:szCs w:val="24"/>
          <w:u w:val="single"/>
        </w:rPr>
        <w:t>embedded</w:t>
      </w:r>
      <w:r>
        <w:rPr>
          <w:rFonts w:ascii="GHEA Grapalat" w:hAnsi="GHEA Grapalat"/>
          <w:b/>
          <w:noProof/>
          <w:sz w:val="24"/>
          <w:szCs w:val="24"/>
          <w:u w:val="single"/>
          <w:lang w:val="hy-AM"/>
        </w:rPr>
        <w:t xml:space="preserve"> in the GFMIS, including the government debt management module, </w:t>
      </w:r>
      <w:r>
        <w:rPr>
          <w:rFonts w:ascii="GHEA Grapalat" w:hAnsi="GHEA Grapalat"/>
          <w:b/>
          <w:noProof/>
          <w:sz w:val="24"/>
          <w:szCs w:val="24"/>
          <w:u w:val="single"/>
        </w:rPr>
        <w:t>e</w:t>
      </w:r>
      <w:r>
        <w:rPr>
          <w:rFonts w:ascii="GHEA Grapalat" w:hAnsi="GHEA Grapalat"/>
          <w:b/>
          <w:noProof/>
          <w:sz w:val="24"/>
          <w:szCs w:val="24"/>
          <w:u w:val="single"/>
          <w:lang w:val="hy-AM"/>
        </w:rPr>
        <w:t xml:space="preserve">-procurement and </w:t>
      </w:r>
      <w:r>
        <w:rPr>
          <w:rFonts w:ascii="GHEA Grapalat" w:hAnsi="GHEA Grapalat"/>
          <w:b/>
          <w:noProof/>
          <w:sz w:val="24"/>
          <w:szCs w:val="24"/>
          <w:u w:val="single"/>
        </w:rPr>
        <w:t>i</w:t>
      </w:r>
      <w:r>
        <w:rPr>
          <w:rFonts w:ascii="GHEA Grapalat" w:hAnsi="GHEA Grapalat"/>
          <w:b/>
          <w:noProof/>
          <w:sz w:val="24"/>
          <w:szCs w:val="24"/>
          <w:u w:val="single"/>
          <w:lang w:val="hy-AM"/>
        </w:rPr>
        <w:t xml:space="preserve">nternal </w:t>
      </w:r>
      <w:r>
        <w:rPr>
          <w:rFonts w:ascii="GHEA Grapalat" w:hAnsi="GHEA Grapalat"/>
          <w:b/>
          <w:noProof/>
          <w:sz w:val="24"/>
          <w:szCs w:val="24"/>
          <w:u w:val="single"/>
        </w:rPr>
        <w:t>a</w:t>
      </w:r>
      <w:r>
        <w:rPr>
          <w:rFonts w:ascii="GHEA Grapalat" w:hAnsi="GHEA Grapalat"/>
          <w:b/>
          <w:noProof/>
          <w:sz w:val="24"/>
          <w:szCs w:val="24"/>
          <w:u w:val="single"/>
          <w:lang w:val="hy-AM"/>
        </w:rPr>
        <w:t xml:space="preserve">udit </w:t>
      </w:r>
      <w:r>
        <w:rPr>
          <w:rFonts w:ascii="GHEA Grapalat" w:hAnsi="GHEA Grapalat"/>
          <w:b/>
          <w:noProof/>
          <w:sz w:val="24"/>
          <w:szCs w:val="24"/>
          <w:u w:val="single"/>
        </w:rPr>
        <w:t>m</w:t>
      </w:r>
      <w:r>
        <w:rPr>
          <w:rFonts w:ascii="GHEA Grapalat" w:hAnsi="GHEA Grapalat"/>
          <w:b/>
          <w:noProof/>
          <w:sz w:val="24"/>
          <w:szCs w:val="24"/>
          <w:u w:val="single"/>
          <w:lang w:val="hy-AM"/>
        </w:rPr>
        <w:t xml:space="preserve">anagement systems, as well as their definition and/or updating, if necessary </w:t>
      </w:r>
    </w:p>
    <w:p w14:paraId="1DF64274" w14:textId="662C76F3" w:rsidR="00AE2196" w:rsidRDefault="00993178" w:rsidP="001004BD">
      <w:pPr>
        <w:tabs>
          <w:tab w:val="left" w:pos="-2340"/>
        </w:tabs>
        <w:spacing w:after="160" w:line="360" w:lineRule="auto"/>
        <w:rPr>
          <w:rFonts w:ascii="GHEA Grapalat" w:eastAsia="Times New Roman" w:hAnsi="GHEA Grapalat"/>
          <w:sz w:val="24"/>
          <w:szCs w:val="24"/>
          <w:lang w:val="hy-AM"/>
        </w:rPr>
      </w:pPr>
      <w:r w:rsidRPr="00DD0509">
        <w:rPr>
          <w:rFonts w:ascii="GHEA Grapalat" w:hAnsi="GHEA Grapalat"/>
          <w:sz w:val="24"/>
          <w:szCs w:val="24"/>
          <w:lang w:val="hy-AM"/>
        </w:rPr>
        <w:tab/>
      </w:r>
      <w:r w:rsidR="00316384">
        <w:rPr>
          <w:rFonts w:ascii="GHEA Grapalat" w:hAnsi="GHEA Grapalat"/>
          <w:noProof/>
          <w:sz w:val="24"/>
          <w:szCs w:val="24"/>
          <w:lang w:val="en"/>
        </w:rPr>
        <w:t>The consultant cooperates with the Group in reviewing business processes, as well as in the process of defining or updating them in case of necessity.</w:t>
      </w:r>
      <w:r w:rsidR="00316384">
        <w:rPr>
          <w:rFonts w:ascii="GHEA Grapalat" w:hAnsi="GHEA Grapalat"/>
          <w:noProof/>
          <w:sz w:val="24"/>
          <w:szCs w:val="24"/>
          <w:lang w:val="hy-AM"/>
        </w:rPr>
        <w:t xml:space="preserve"> </w:t>
      </w:r>
      <w:r w:rsidR="00316384">
        <w:rPr>
          <w:rFonts w:ascii="GHEA Grapalat" w:hAnsi="GHEA Grapalat"/>
          <w:noProof/>
          <w:sz w:val="24"/>
          <w:szCs w:val="24"/>
        </w:rPr>
        <w:t>In addition, t</w:t>
      </w:r>
      <w:r w:rsidR="00316384">
        <w:rPr>
          <w:rFonts w:ascii="GHEA Grapalat" w:hAnsi="GHEA Grapalat"/>
          <w:noProof/>
          <w:sz w:val="24"/>
          <w:szCs w:val="24"/>
          <w:lang w:val="en"/>
        </w:rPr>
        <w:t xml:space="preserve">his assignment includes, but is not limited to: </w:t>
      </w:r>
      <w:r w:rsidR="00AE2196" w:rsidRPr="00DD0509">
        <w:rPr>
          <w:rFonts w:ascii="GHEA Grapalat" w:eastAsia="Times New Roman" w:hAnsi="GHEA Grapalat"/>
          <w:sz w:val="24"/>
          <w:szCs w:val="24"/>
          <w:lang w:val="hy-AM"/>
        </w:rPr>
        <w:t xml:space="preserve">(i) </w:t>
      </w:r>
      <w:r w:rsidR="00316384">
        <w:rPr>
          <w:rFonts w:ascii="GHEA Grapalat" w:hAnsi="GHEA Grapalat"/>
          <w:noProof/>
          <w:sz w:val="24"/>
          <w:szCs w:val="24"/>
          <w:lang w:val="en"/>
        </w:rPr>
        <w:t>reviewing financial reporting consolidation methodology and supporting business processes</w:t>
      </w:r>
      <w:r w:rsidR="00AE2196" w:rsidRPr="00DD0509">
        <w:rPr>
          <w:rFonts w:ascii="GHEA Grapalat" w:eastAsia="Times New Roman" w:hAnsi="GHEA Grapalat"/>
          <w:sz w:val="24"/>
          <w:szCs w:val="24"/>
          <w:lang w:val="hy-AM"/>
        </w:rPr>
        <w:t xml:space="preserve">, (ii) </w:t>
      </w:r>
      <w:r w:rsidR="00316384" w:rsidRPr="00316384">
        <w:rPr>
          <w:rFonts w:ascii="GHEA Grapalat" w:eastAsia="Times New Roman" w:hAnsi="GHEA Grapalat"/>
          <w:sz w:val="24"/>
          <w:szCs w:val="24"/>
          <w:lang w:val="hy-AM"/>
        </w:rPr>
        <w:t>preparation of functional requirements</w:t>
      </w:r>
      <w:r w:rsidR="00316384" w:rsidRPr="00316384">
        <w:rPr>
          <w:rFonts w:ascii="GHEA Grapalat" w:eastAsia="Times New Roman" w:hAnsi="GHEA Grapalat"/>
          <w:sz w:val="24"/>
          <w:szCs w:val="24"/>
        </w:rPr>
        <w:t xml:space="preserve"> descriptions</w:t>
      </w:r>
      <w:r w:rsidR="00316384" w:rsidRPr="00316384">
        <w:rPr>
          <w:rFonts w:ascii="GHEA Grapalat" w:eastAsia="Times New Roman" w:hAnsi="GHEA Grapalat"/>
          <w:sz w:val="24"/>
          <w:szCs w:val="24"/>
          <w:lang w:val="hy-AM"/>
        </w:rPr>
        <w:t xml:space="preserve"> for</w:t>
      </w:r>
      <w:r w:rsidR="00316384" w:rsidRPr="00316384">
        <w:rPr>
          <w:rFonts w:ascii="GHEA Grapalat" w:eastAsia="Times New Roman" w:hAnsi="GHEA Grapalat"/>
          <w:sz w:val="24"/>
          <w:szCs w:val="24"/>
        </w:rPr>
        <w:t xml:space="preserve"> ensuring</w:t>
      </w:r>
      <w:r w:rsidR="00316384" w:rsidRPr="00316384">
        <w:rPr>
          <w:rFonts w:ascii="GHEA Grapalat" w:eastAsia="Times New Roman" w:hAnsi="GHEA Grapalat"/>
          <w:sz w:val="24"/>
          <w:szCs w:val="24"/>
          <w:lang w:val="hy-AM"/>
        </w:rPr>
        <w:t xml:space="preserve"> the consolidation of financial statements</w:t>
      </w:r>
      <w:r w:rsidR="00AE2196" w:rsidRPr="00DD0509">
        <w:rPr>
          <w:rFonts w:ascii="GHEA Grapalat" w:eastAsia="Times New Roman" w:hAnsi="GHEA Grapalat"/>
          <w:sz w:val="24"/>
          <w:szCs w:val="24"/>
          <w:lang w:val="hy-AM"/>
        </w:rPr>
        <w:t xml:space="preserve">, (iii) </w:t>
      </w:r>
      <w:r w:rsidR="00316384">
        <w:rPr>
          <w:rFonts w:ascii="GHEA Grapalat" w:eastAsia="Times New Roman" w:hAnsi="GHEA Grapalat"/>
          <w:noProof/>
          <w:sz w:val="24"/>
          <w:szCs w:val="24"/>
          <w:lang w:val="en"/>
        </w:rPr>
        <w:t>evaluation of existing systems and supporting business processes</w:t>
      </w:r>
      <w:r w:rsidR="00AE2196" w:rsidRPr="00DD0509">
        <w:rPr>
          <w:rFonts w:ascii="GHEA Grapalat" w:eastAsia="Times New Roman" w:hAnsi="GHEA Grapalat"/>
          <w:sz w:val="24"/>
          <w:szCs w:val="24"/>
          <w:lang w:val="hy-AM"/>
        </w:rPr>
        <w:t xml:space="preserve">, (iv) </w:t>
      </w:r>
      <w:r w:rsidR="00316384">
        <w:rPr>
          <w:rFonts w:ascii="GHEA Grapalat" w:eastAsia="Times New Roman" w:hAnsi="GHEA Grapalat"/>
          <w:noProof/>
          <w:sz w:val="24"/>
          <w:szCs w:val="24"/>
          <w:lang w:val="en"/>
        </w:rPr>
        <w:t xml:space="preserve">developing technical specifications for analytical and BI </w:t>
      </w:r>
      <w:r w:rsidR="00316384" w:rsidRPr="00DD0509">
        <w:rPr>
          <w:rFonts w:ascii="GHEA Grapalat" w:eastAsia="Times New Roman" w:hAnsi="GHEA Grapalat"/>
          <w:sz w:val="24"/>
          <w:szCs w:val="24"/>
          <w:lang w:val="hy-AM"/>
        </w:rPr>
        <w:t>(Business Intelligence)</w:t>
      </w:r>
      <w:r w:rsidR="00316384">
        <w:rPr>
          <w:rFonts w:ascii="GHEA Grapalat" w:eastAsia="Times New Roman" w:hAnsi="GHEA Grapalat"/>
          <w:sz w:val="24"/>
          <w:szCs w:val="24"/>
        </w:rPr>
        <w:t xml:space="preserve"> </w:t>
      </w:r>
      <w:r w:rsidR="00316384">
        <w:rPr>
          <w:rFonts w:ascii="GHEA Grapalat" w:eastAsia="Times New Roman" w:hAnsi="GHEA Grapalat"/>
          <w:noProof/>
          <w:sz w:val="24"/>
          <w:szCs w:val="24"/>
          <w:lang w:val="en"/>
        </w:rPr>
        <w:t>expert engagement to ensure proof of concept</w:t>
      </w:r>
      <w:r w:rsidR="00F763D1" w:rsidRPr="00DD0509">
        <w:rPr>
          <w:rFonts w:ascii="GHEA Grapalat" w:eastAsia="Times New Roman" w:hAnsi="GHEA Grapalat"/>
          <w:sz w:val="24"/>
          <w:szCs w:val="24"/>
          <w:lang w:val="hy-AM"/>
        </w:rPr>
        <w:t xml:space="preserve">, (v) </w:t>
      </w:r>
      <w:r w:rsidR="00316384">
        <w:rPr>
          <w:rFonts w:ascii="GHEA Grapalat" w:eastAsia="Times New Roman" w:hAnsi="GHEA Grapalat"/>
          <w:noProof/>
          <w:sz w:val="24"/>
          <w:szCs w:val="24"/>
        </w:rPr>
        <w:t xml:space="preserve">the documents related to government debt management module, electronic procurement and internal audit management systems, as well as documents for procurement of debt management, electronic procurement and internal audit management systems, </w:t>
      </w:r>
      <w:r w:rsidR="00316384">
        <w:rPr>
          <w:rFonts w:ascii="GHEA Grapalat" w:eastAsia="Times New Roman" w:hAnsi="GHEA Grapalat"/>
          <w:noProof/>
          <w:sz w:val="24"/>
          <w:szCs w:val="24"/>
          <w:lang w:val="en"/>
        </w:rPr>
        <w:t>including descriptions of the business processes underlying their elaboration.</w:t>
      </w:r>
    </w:p>
    <w:p w14:paraId="3D227D8F" w14:textId="410C4332" w:rsidR="00064D7D" w:rsidRPr="00877E02" w:rsidRDefault="008E7986" w:rsidP="00877E02">
      <w:pPr>
        <w:tabs>
          <w:tab w:val="left" w:pos="-2340"/>
        </w:tabs>
        <w:spacing w:after="160" w:line="360" w:lineRule="auto"/>
        <w:ind w:firstLine="720"/>
        <w:rPr>
          <w:rFonts w:ascii="GHEA Grapalat" w:eastAsia="Times New Roman" w:hAnsi="GHEA Grapalat"/>
          <w:sz w:val="24"/>
          <w:szCs w:val="24"/>
        </w:rPr>
      </w:pPr>
      <w:r>
        <w:rPr>
          <w:rFonts w:ascii="GHEA Grapalat" w:eastAsia="Times New Roman" w:hAnsi="GHEA Grapalat"/>
          <w:sz w:val="24"/>
          <w:szCs w:val="24"/>
        </w:rPr>
        <w:t>“</w:t>
      </w:r>
      <w:r w:rsidRPr="00D00AB8">
        <w:rPr>
          <w:rFonts w:ascii="GHEA Grapalat" w:eastAsia="Times New Roman" w:hAnsi="GHEA Grapalat"/>
          <w:sz w:val="24"/>
          <w:szCs w:val="24"/>
        </w:rPr>
        <w:t>Methodology for preparing interim consolidated financial statements at the ministry level and a methodical component of the software task required for consolidation</w:t>
      </w:r>
      <w:r>
        <w:rPr>
          <w:rFonts w:ascii="GHEA Grapalat" w:eastAsia="Times New Roman" w:hAnsi="GHEA Grapalat"/>
          <w:sz w:val="24"/>
          <w:szCs w:val="24"/>
        </w:rPr>
        <w:t>”</w:t>
      </w:r>
      <w:r w:rsidR="0089218F" w:rsidRPr="00D00AB8">
        <w:rPr>
          <w:rFonts w:ascii="GHEA Grapalat" w:eastAsia="Times New Roman" w:hAnsi="GHEA Grapalat"/>
          <w:sz w:val="24"/>
          <w:szCs w:val="24"/>
        </w:rPr>
        <w:t xml:space="preserve">, </w:t>
      </w:r>
      <w:r>
        <w:rPr>
          <w:rFonts w:ascii="GHEA Grapalat" w:eastAsia="Times New Roman" w:hAnsi="GHEA Grapalat"/>
          <w:sz w:val="24"/>
          <w:szCs w:val="24"/>
        </w:rPr>
        <w:t>the description of “</w:t>
      </w:r>
      <w:r w:rsidRPr="008E7986">
        <w:rPr>
          <w:rFonts w:ascii="GHEA Grapalat" w:eastAsia="Times New Roman" w:hAnsi="GHEA Grapalat"/>
          <w:sz w:val="24"/>
          <w:szCs w:val="24"/>
        </w:rPr>
        <w:t>RA Government Debt Management Module Structure</w:t>
      </w:r>
      <w:r>
        <w:rPr>
          <w:rFonts w:ascii="GHEA Grapalat" w:eastAsia="Times New Roman" w:hAnsi="GHEA Grapalat"/>
          <w:sz w:val="24"/>
          <w:szCs w:val="24"/>
        </w:rPr>
        <w:t xml:space="preserve"> in GFMIS”</w:t>
      </w:r>
      <w:r w:rsidR="00877E02">
        <w:rPr>
          <w:rFonts w:ascii="GHEA Grapalat" w:eastAsia="Times New Roman" w:hAnsi="GHEA Grapalat"/>
          <w:sz w:val="24"/>
          <w:szCs w:val="24"/>
          <w:lang w:val="hy-AM"/>
        </w:rPr>
        <w:t xml:space="preserve">, </w:t>
      </w:r>
      <w:r w:rsidR="00C70B6F">
        <w:rPr>
          <w:rFonts w:ascii="GHEA Grapalat" w:eastAsia="Times New Roman" w:hAnsi="GHEA Grapalat"/>
          <w:sz w:val="24"/>
          <w:szCs w:val="24"/>
        </w:rPr>
        <w:t xml:space="preserve">the report package elaborated </w:t>
      </w:r>
      <w:r w:rsidR="00C70B6F">
        <w:rPr>
          <w:rFonts w:ascii="GHEA Grapalat" w:eastAsia="Times New Roman" w:hAnsi="GHEA Grapalat"/>
          <w:sz w:val="24"/>
          <w:szCs w:val="24"/>
        </w:rPr>
        <w:lastRenderedPageBreak/>
        <w:t>in 2015 by the “</w:t>
      </w:r>
      <w:r w:rsidR="00C70B6F" w:rsidRPr="00C70B6F">
        <w:rPr>
          <w:rFonts w:ascii="GHEA Grapalat" w:eastAsia="Times New Roman" w:hAnsi="GHEA Grapalat"/>
          <w:sz w:val="24"/>
          <w:szCs w:val="24"/>
          <w:lang w:val="en"/>
        </w:rPr>
        <w:t>Harmony</w:t>
      </w:r>
      <w:r w:rsidR="00C70B6F">
        <w:rPr>
          <w:rFonts w:ascii="GHEA Grapalat" w:eastAsia="Times New Roman" w:hAnsi="GHEA Grapalat"/>
          <w:sz w:val="24"/>
          <w:szCs w:val="24"/>
          <w:lang w:val="en"/>
        </w:rPr>
        <w:t>”</w:t>
      </w:r>
      <w:r w:rsidR="00C70B6F" w:rsidRPr="00C70B6F">
        <w:rPr>
          <w:rFonts w:ascii="GHEA Grapalat" w:eastAsia="Times New Roman" w:hAnsi="GHEA Grapalat"/>
          <w:sz w:val="24"/>
          <w:szCs w:val="24"/>
          <w:lang w:val="en"/>
        </w:rPr>
        <w:t xml:space="preserve"> Information Technology and Education Development Foundation</w:t>
      </w:r>
      <w:r w:rsidR="00877E02">
        <w:rPr>
          <w:rFonts w:ascii="GHEA Grapalat" w:eastAsia="Times New Roman" w:hAnsi="GHEA Grapalat"/>
          <w:sz w:val="24"/>
          <w:szCs w:val="24"/>
          <w:lang w:val="hy-AM"/>
        </w:rPr>
        <w:t>,</w:t>
      </w:r>
      <w:r w:rsidR="00C70B6F">
        <w:rPr>
          <w:rFonts w:ascii="GHEA Grapalat" w:eastAsia="Times New Roman" w:hAnsi="GHEA Grapalat"/>
          <w:sz w:val="24"/>
          <w:szCs w:val="24"/>
        </w:rPr>
        <w:t xml:space="preserve"> as well as </w:t>
      </w:r>
      <w:r w:rsidR="00C70B6F" w:rsidRPr="00C70B6F">
        <w:rPr>
          <w:rFonts w:ascii="GHEA Grapalat" w:eastAsia="Times New Roman" w:hAnsi="GHEA Grapalat"/>
          <w:sz w:val="24"/>
          <w:szCs w:val="24"/>
          <w:lang w:val="en"/>
        </w:rPr>
        <w:t>related legislation</w:t>
      </w:r>
      <w:r w:rsidR="00C70B6F">
        <w:rPr>
          <w:rFonts w:ascii="GHEA Grapalat" w:eastAsia="Times New Roman" w:hAnsi="GHEA Grapalat"/>
          <w:sz w:val="24"/>
          <w:szCs w:val="24"/>
          <w:lang w:val="en"/>
        </w:rPr>
        <w:t xml:space="preserve"> </w:t>
      </w:r>
      <w:r w:rsidR="00C70B6F" w:rsidRPr="00C70B6F">
        <w:rPr>
          <w:rFonts w:ascii="GHEA Grapalat" w:eastAsia="Times New Roman" w:hAnsi="GHEA Grapalat"/>
          <w:sz w:val="24"/>
          <w:szCs w:val="24"/>
          <w:lang w:val="en"/>
        </w:rPr>
        <w:t xml:space="preserve">is published and available on the official website of the </w:t>
      </w:r>
      <w:r w:rsidR="00C70B6F">
        <w:rPr>
          <w:rFonts w:ascii="GHEA Grapalat" w:eastAsia="Times New Roman" w:hAnsi="GHEA Grapalat"/>
          <w:sz w:val="24"/>
          <w:szCs w:val="24"/>
          <w:lang w:val="en"/>
        </w:rPr>
        <w:t xml:space="preserve">RA MoF </w:t>
      </w:r>
      <w:r w:rsidR="00C70B6F" w:rsidRPr="00C70B6F">
        <w:rPr>
          <w:rFonts w:ascii="GHEA Grapalat" w:eastAsia="Times New Roman" w:hAnsi="GHEA Grapalat"/>
          <w:sz w:val="24"/>
          <w:szCs w:val="24"/>
          <w:lang w:val="en"/>
        </w:rPr>
        <w:t xml:space="preserve">at </w:t>
      </w:r>
      <w:r w:rsidR="00C70B6F">
        <w:rPr>
          <w:rFonts w:ascii="GHEA Grapalat" w:eastAsia="Times New Roman" w:hAnsi="GHEA Grapalat"/>
          <w:sz w:val="24"/>
          <w:szCs w:val="24"/>
          <w:lang w:val="en"/>
        </w:rPr>
        <w:t xml:space="preserve">the following link: </w:t>
      </w:r>
      <w:hyperlink r:id="rId8" w:history="1">
        <w:r w:rsidR="00593A33" w:rsidRPr="001A1A93">
          <w:rPr>
            <w:rStyle w:val="Hyperlink"/>
            <w:rFonts w:ascii="GHEA Grapalat" w:eastAsia="Times New Roman" w:hAnsi="GHEA Grapalat"/>
            <w:sz w:val="24"/>
            <w:szCs w:val="24"/>
            <w:lang w:val="en"/>
          </w:rPr>
          <w:t>http://www.minfin.am/website/images/website/documents/GFMIS%20(2).rar</w:t>
        </w:r>
      </w:hyperlink>
      <w:r w:rsidR="00593A33">
        <w:rPr>
          <w:rFonts w:ascii="GHEA Grapalat" w:eastAsia="Times New Roman" w:hAnsi="GHEA Grapalat"/>
          <w:sz w:val="24"/>
          <w:szCs w:val="24"/>
          <w:lang w:val="en"/>
        </w:rPr>
        <w:t xml:space="preserve"> </w:t>
      </w:r>
      <w:bookmarkStart w:id="1" w:name="_GoBack"/>
      <w:bookmarkEnd w:id="1"/>
      <w:r w:rsidR="00877E02">
        <w:rPr>
          <w:rFonts w:ascii="GHEA Grapalat" w:eastAsia="Times New Roman" w:hAnsi="GHEA Grapalat"/>
          <w:sz w:val="24"/>
          <w:szCs w:val="24"/>
          <w:lang w:val="hy-AM"/>
        </w:rPr>
        <w:t xml:space="preserve"> </w:t>
      </w:r>
    </w:p>
    <w:p w14:paraId="16BDDC03" w14:textId="77777777" w:rsidR="00561C73" w:rsidRDefault="00561C73" w:rsidP="00561C73">
      <w:pPr>
        <w:spacing w:line="360" w:lineRule="auto"/>
        <w:ind w:firstLine="720"/>
        <w:rPr>
          <w:rFonts w:ascii="GHEA Grapalat" w:hAnsi="GHEA Grapalat"/>
          <w:noProof/>
          <w:sz w:val="24"/>
          <w:szCs w:val="24"/>
        </w:rPr>
      </w:pPr>
      <w:r>
        <w:rPr>
          <w:rFonts w:ascii="GHEA Grapalat" w:hAnsi="GHEA Grapalat"/>
          <w:noProof/>
          <w:sz w:val="24"/>
          <w:szCs w:val="24"/>
        </w:rPr>
        <w:t xml:space="preserve">As a result of the implemented actions the system will have special architecture which includes core, non-core and auxiliary modules </w:t>
      </w:r>
      <w:r>
        <w:rPr>
          <w:rFonts w:ascii="GHEA Grapalat" w:hAnsi="GHEA Grapalat"/>
          <w:noProof/>
          <w:sz w:val="24"/>
          <w:szCs w:val="24"/>
          <w:lang w:val="hy-AM"/>
        </w:rPr>
        <w:t>(</w:t>
      </w:r>
      <w:r>
        <w:rPr>
          <w:rFonts w:ascii="GHEA Grapalat" w:hAnsi="GHEA Grapalat"/>
          <w:noProof/>
          <w:sz w:val="24"/>
          <w:szCs w:val="24"/>
        </w:rPr>
        <w:t>Annex</w:t>
      </w:r>
      <w:r>
        <w:rPr>
          <w:rFonts w:ascii="GHEA Grapalat" w:hAnsi="GHEA Grapalat"/>
          <w:noProof/>
          <w:sz w:val="24"/>
          <w:szCs w:val="24"/>
          <w:lang w:val="hy-AM"/>
        </w:rPr>
        <w:t xml:space="preserve"> 1)</w:t>
      </w:r>
      <w:r>
        <w:rPr>
          <w:rFonts w:ascii="GHEA Grapalat" w:hAnsi="GHEA Grapalat"/>
          <w:noProof/>
          <w:sz w:val="24"/>
          <w:szCs w:val="24"/>
        </w:rPr>
        <w:t>.</w:t>
      </w:r>
    </w:p>
    <w:p w14:paraId="3DC79F6C" w14:textId="73A5C556" w:rsidR="00DE0E6F" w:rsidRDefault="00DE0E6F" w:rsidP="00561C73">
      <w:pPr>
        <w:spacing w:line="360" w:lineRule="auto"/>
        <w:ind w:firstLine="720"/>
        <w:rPr>
          <w:rFonts w:ascii="GHEA Grapalat" w:hAnsi="GHEA Grapalat"/>
          <w:noProof/>
          <w:sz w:val="24"/>
          <w:szCs w:val="24"/>
        </w:rPr>
      </w:pPr>
      <w:r w:rsidRPr="00DE0E6F">
        <w:rPr>
          <w:rFonts w:ascii="GHEA Grapalat" w:hAnsi="GHEA Grapalat"/>
          <w:noProof/>
          <w:sz w:val="24"/>
          <w:szCs w:val="24"/>
        </w:rPr>
        <w:t xml:space="preserve">The consultant studies the methodology developed by the </w:t>
      </w:r>
      <w:r>
        <w:rPr>
          <w:rFonts w:ascii="GHEA Grapalat" w:hAnsi="GHEA Grapalat"/>
          <w:noProof/>
          <w:sz w:val="24"/>
          <w:szCs w:val="24"/>
        </w:rPr>
        <w:t xml:space="preserve">RA </w:t>
      </w:r>
      <w:r w:rsidRPr="00DE0E6F">
        <w:rPr>
          <w:rFonts w:ascii="GHEA Grapalat" w:hAnsi="GHEA Grapalat"/>
          <w:noProof/>
          <w:sz w:val="24"/>
          <w:szCs w:val="24"/>
        </w:rPr>
        <w:t>Government to propose appropriate methodology to start the process.</w:t>
      </w:r>
    </w:p>
    <w:p w14:paraId="5F49086F" w14:textId="7FFD8C8E" w:rsidR="000836CF" w:rsidRPr="00987DC1" w:rsidRDefault="00987DC1" w:rsidP="00561C73">
      <w:pPr>
        <w:spacing w:line="360" w:lineRule="auto"/>
        <w:ind w:firstLine="720"/>
        <w:rPr>
          <w:rFonts w:ascii="GHEA Grapalat" w:hAnsi="GHEA Grapalat"/>
          <w:sz w:val="24"/>
          <w:szCs w:val="24"/>
        </w:rPr>
      </w:pPr>
      <w:r>
        <w:rPr>
          <w:rFonts w:ascii="GHEA Grapalat" w:hAnsi="GHEA Grapalat"/>
          <w:sz w:val="24"/>
          <w:szCs w:val="24"/>
        </w:rPr>
        <w:t>In particular, t</w:t>
      </w:r>
      <w:r w:rsidRPr="00987DC1">
        <w:rPr>
          <w:rFonts w:ascii="GHEA Grapalat" w:hAnsi="GHEA Grapalat"/>
          <w:sz w:val="24"/>
          <w:szCs w:val="24"/>
          <w:lang w:val="hy-AM"/>
        </w:rPr>
        <w:t>he Consultant reviews the structure of the RA public sector accounting chart of accounts, identifies shortcomings and proposes additional elements of the chart of accounts to meet financial, statistical and managerial accountability requirements in accordance with RA public sector accounting standard and the requirements of Government Finance Statistics Manual 2014.</w:t>
      </w:r>
      <w:r>
        <w:rPr>
          <w:rFonts w:ascii="GHEA Grapalat" w:hAnsi="GHEA Grapalat"/>
          <w:sz w:val="24"/>
          <w:szCs w:val="24"/>
        </w:rPr>
        <w:t xml:space="preserve"> </w:t>
      </w:r>
    </w:p>
    <w:p w14:paraId="7C7BF08C" w14:textId="77777777" w:rsidR="005578E3" w:rsidRDefault="005578E3" w:rsidP="005578E3">
      <w:pPr>
        <w:spacing w:line="360" w:lineRule="auto"/>
        <w:ind w:firstLine="720"/>
        <w:rPr>
          <w:rFonts w:ascii="GHEA Grapalat" w:hAnsi="GHEA Grapalat"/>
          <w:noProof/>
          <w:sz w:val="24"/>
          <w:szCs w:val="24"/>
          <w:lang w:val="hy-AM"/>
        </w:rPr>
      </w:pPr>
      <w:r>
        <w:rPr>
          <w:rFonts w:ascii="GHEA Grapalat" w:hAnsi="GHEA Grapalat"/>
          <w:noProof/>
          <w:sz w:val="24"/>
          <w:szCs w:val="24"/>
          <w:lang w:val="hy-AM"/>
        </w:rPr>
        <w:t xml:space="preserve">The consultant works closely with government user groups in the areas of accounting, public finance management and information technology to accomplish the </w:t>
      </w:r>
      <w:r>
        <w:rPr>
          <w:rFonts w:ascii="GHEA Grapalat" w:hAnsi="GHEA Grapalat"/>
          <w:noProof/>
          <w:sz w:val="24"/>
          <w:szCs w:val="24"/>
        </w:rPr>
        <w:t>deliverables</w:t>
      </w:r>
      <w:r>
        <w:rPr>
          <w:rFonts w:ascii="GHEA Grapalat" w:hAnsi="GHEA Grapalat"/>
          <w:noProof/>
          <w:sz w:val="24"/>
          <w:szCs w:val="24"/>
          <w:lang w:val="hy-AM"/>
        </w:rPr>
        <w:t xml:space="preserve"> set for service </w:t>
      </w:r>
      <w:r>
        <w:rPr>
          <w:rFonts w:ascii="GHEA Grapalat" w:hAnsi="GHEA Grapalat"/>
          <w:noProof/>
          <w:sz w:val="24"/>
          <w:szCs w:val="24"/>
        </w:rPr>
        <w:t>provision</w:t>
      </w:r>
      <w:r>
        <w:rPr>
          <w:rFonts w:ascii="GHEA Grapalat" w:hAnsi="GHEA Grapalat"/>
          <w:noProof/>
          <w:sz w:val="24"/>
          <w:szCs w:val="24"/>
          <w:lang w:val="hy-AM"/>
        </w:rPr>
        <w:t xml:space="preserve">. </w:t>
      </w:r>
      <w:r>
        <w:rPr>
          <w:rFonts w:ascii="GHEA Grapalat" w:hAnsi="GHEA Grapalat"/>
          <w:noProof/>
          <w:sz w:val="24"/>
          <w:szCs w:val="24"/>
          <w:lang w:val="en"/>
        </w:rPr>
        <w:t>Aspects of systems analysis and design thereto are documented by the Consultant.</w:t>
      </w:r>
      <w:r>
        <w:rPr>
          <w:rFonts w:ascii="GHEA Grapalat" w:hAnsi="GHEA Grapalat"/>
          <w:noProof/>
          <w:sz w:val="24"/>
          <w:szCs w:val="24"/>
          <w:lang w:val="hy-AM"/>
        </w:rPr>
        <w:t xml:space="preserve">  </w:t>
      </w:r>
    </w:p>
    <w:p w14:paraId="31F25F9F" w14:textId="06410ACF" w:rsidR="00D4590F" w:rsidRPr="00E41FCC" w:rsidRDefault="005578E3" w:rsidP="00E41FCC">
      <w:pPr>
        <w:spacing w:line="360" w:lineRule="auto"/>
        <w:ind w:firstLine="720"/>
        <w:rPr>
          <w:rFonts w:ascii="GHEA Grapalat" w:hAnsi="GHEA Grapalat"/>
          <w:sz w:val="24"/>
          <w:szCs w:val="24"/>
        </w:rPr>
      </w:pPr>
      <w:r w:rsidRPr="00DD0509">
        <w:rPr>
          <w:rFonts w:ascii="GHEA Grapalat" w:hAnsi="GHEA Grapalat"/>
          <w:sz w:val="24"/>
          <w:szCs w:val="24"/>
          <w:lang w:val="hy-AM"/>
        </w:rPr>
        <w:t xml:space="preserve"> </w:t>
      </w:r>
      <w:r w:rsidR="00E41FCC" w:rsidRPr="00E41FCC">
        <w:rPr>
          <w:rFonts w:ascii="GHEA Grapalat" w:hAnsi="GHEA Grapalat"/>
          <w:sz w:val="24"/>
          <w:szCs w:val="24"/>
          <w:lang w:val="hy-AM"/>
        </w:rPr>
        <w:t>In the scope of the deliverable set forth herein, the Consultant shall prepare and submit a report to the Group for approval, which shall contain:</w:t>
      </w:r>
    </w:p>
    <w:p w14:paraId="108E354F" w14:textId="591841FD" w:rsidR="00D4590F" w:rsidRPr="006F116D" w:rsidRDefault="00D4590F" w:rsidP="005D2419">
      <w:pPr>
        <w:tabs>
          <w:tab w:val="left" w:pos="-2340"/>
        </w:tabs>
        <w:spacing w:line="360" w:lineRule="auto"/>
        <w:rPr>
          <w:rFonts w:ascii="GHEA Grapalat" w:hAnsi="GHEA Grapalat"/>
          <w:noProof/>
          <w:sz w:val="24"/>
          <w:szCs w:val="24"/>
        </w:rPr>
      </w:pPr>
      <w:r w:rsidRPr="00DD0509">
        <w:rPr>
          <w:rFonts w:ascii="GHEA Grapalat" w:hAnsi="GHEA Grapalat"/>
          <w:sz w:val="24"/>
          <w:szCs w:val="24"/>
          <w:lang w:val="hy-AM"/>
        </w:rPr>
        <w:tab/>
        <w:t xml:space="preserve">- </w:t>
      </w:r>
      <w:r w:rsidR="005D2419">
        <w:rPr>
          <w:rFonts w:ascii="GHEA Grapalat" w:hAnsi="GHEA Grapalat"/>
          <w:noProof/>
          <w:sz w:val="24"/>
          <w:szCs w:val="24"/>
        </w:rPr>
        <w:t xml:space="preserve">the final descriptions of </w:t>
      </w:r>
      <w:r w:rsidR="005D2419">
        <w:rPr>
          <w:rFonts w:ascii="GHEA Grapalat" w:hAnsi="GHEA Grapalat"/>
          <w:b/>
          <w:noProof/>
          <w:sz w:val="24"/>
          <w:szCs w:val="24"/>
          <w:u w:val="single"/>
          <w:lang w:val="hy-AM"/>
        </w:rPr>
        <w:t xml:space="preserve">business processes of the core systems </w:t>
      </w:r>
      <w:r w:rsidR="005D2419">
        <w:rPr>
          <w:rFonts w:ascii="GHEA Grapalat" w:hAnsi="GHEA Grapalat"/>
          <w:b/>
          <w:noProof/>
          <w:sz w:val="24"/>
          <w:szCs w:val="24"/>
          <w:u w:val="single"/>
        </w:rPr>
        <w:t>embedded</w:t>
      </w:r>
      <w:r w:rsidR="005D2419">
        <w:rPr>
          <w:rFonts w:ascii="GHEA Grapalat" w:hAnsi="GHEA Grapalat"/>
          <w:b/>
          <w:noProof/>
          <w:sz w:val="24"/>
          <w:szCs w:val="24"/>
          <w:u w:val="single"/>
          <w:lang w:val="hy-AM"/>
        </w:rPr>
        <w:t xml:space="preserve"> in the GFMIS, including the government debt management module, </w:t>
      </w:r>
      <w:r w:rsidR="005D2419">
        <w:rPr>
          <w:rFonts w:ascii="GHEA Grapalat" w:hAnsi="GHEA Grapalat"/>
          <w:b/>
          <w:noProof/>
          <w:sz w:val="24"/>
          <w:szCs w:val="24"/>
          <w:u w:val="single"/>
        </w:rPr>
        <w:t>e-</w:t>
      </w:r>
      <w:r w:rsidR="005D2419">
        <w:rPr>
          <w:rFonts w:ascii="GHEA Grapalat" w:hAnsi="GHEA Grapalat"/>
          <w:b/>
          <w:noProof/>
          <w:sz w:val="24"/>
          <w:szCs w:val="24"/>
          <w:u w:val="single"/>
          <w:lang w:val="hy-AM"/>
        </w:rPr>
        <w:t xml:space="preserve">procurement and </w:t>
      </w:r>
      <w:r w:rsidR="005D2419">
        <w:rPr>
          <w:rFonts w:ascii="GHEA Grapalat" w:hAnsi="GHEA Grapalat"/>
          <w:b/>
          <w:noProof/>
          <w:sz w:val="24"/>
          <w:szCs w:val="24"/>
          <w:u w:val="single"/>
        </w:rPr>
        <w:t>i</w:t>
      </w:r>
      <w:r w:rsidR="005D2419">
        <w:rPr>
          <w:rFonts w:ascii="GHEA Grapalat" w:hAnsi="GHEA Grapalat"/>
          <w:b/>
          <w:noProof/>
          <w:sz w:val="24"/>
          <w:szCs w:val="24"/>
          <w:u w:val="single"/>
          <w:lang w:val="hy-AM"/>
        </w:rPr>
        <w:t xml:space="preserve">nternal </w:t>
      </w:r>
      <w:r w:rsidR="005D2419">
        <w:rPr>
          <w:rFonts w:ascii="GHEA Grapalat" w:hAnsi="GHEA Grapalat"/>
          <w:b/>
          <w:noProof/>
          <w:sz w:val="24"/>
          <w:szCs w:val="24"/>
          <w:u w:val="single"/>
        </w:rPr>
        <w:t>a</w:t>
      </w:r>
      <w:r w:rsidR="005D2419">
        <w:rPr>
          <w:rFonts w:ascii="GHEA Grapalat" w:hAnsi="GHEA Grapalat"/>
          <w:b/>
          <w:noProof/>
          <w:sz w:val="24"/>
          <w:szCs w:val="24"/>
          <w:u w:val="single"/>
          <w:lang w:val="hy-AM"/>
        </w:rPr>
        <w:t xml:space="preserve">udit </w:t>
      </w:r>
      <w:r w:rsidR="005D2419">
        <w:rPr>
          <w:rFonts w:ascii="GHEA Grapalat" w:hAnsi="GHEA Grapalat"/>
          <w:b/>
          <w:noProof/>
          <w:sz w:val="24"/>
          <w:szCs w:val="24"/>
          <w:u w:val="single"/>
        </w:rPr>
        <w:t>m</w:t>
      </w:r>
      <w:r w:rsidR="005D2419">
        <w:rPr>
          <w:rFonts w:ascii="GHEA Grapalat" w:hAnsi="GHEA Grapalat"/>
          <w:b/>
          <w:noProof/>
          <w:sz w:val="24"/>
          <w:szCs w:val="24"/>
          <w:u w:val="single"/>
          <w:lang w:val="hy-AM"/>
        </w:rPr>
        <w:t>anagement systems</w:t>
      </w:r>
      <w:r w:rsidR="005D2419">
        <w:rPr>
          <w:rFonts w:ascii="GHEA Grapalat" w:hAnsi="GHEA Grapalat"/>
          <w:noProof/>
          <w:sz w:val="24"/>
          <w:szCs w:val="24"/>
          <w:lang w:val="hy-AM"/>
        </w:rPr>
        <w:t>.</w:t>
      </w:r>
    </w:p>
    <w:p w14:paraId="6C7B5175" w14:textId="77777777" w:rsidR="00D1043E" w:rsidRDefault="00D4590F" w:rsidP="00D1043E">
      <w:pPr>
        <w:tabs>
          <w:tab w:val="left" w:pos="-2340"/>
        </w:tabs>
        <w:spacing w:line="360" w:lineRule="auto"/>
        <w:rPr>
          <w:rFonts w:ascii="GHEA Grapalat" w:hAnsi="GHEA Grapalat"/>
          <w:noProof/>
          <w:sz w:val="24"/>
          <w:szCs w:val="24"/>
          <w:lang w:val="hy-AM"/>
        </w:rPr>
      </w:pPr>
      <w:r w:rsidRPr="00DD0509">
        <w:rPr>
          <w:rFonts w:ascii="GHEA Grapalat" w:hAnsi="GHEA Grapalat"/>
          <w:sz w:val="24"/>
          <w:szCs w:val="24"/>
          <w:lang w:val="hy-AM"/>
        </w:rPr>
        <w:tab/>
        <w:t xml:space="preserve">- </w:t>
      </w:r>
      <w:r w:rsidR="00D1043E">
        <w:rPr>
          <w:rFonts w:ascii="GHEA Grapalat" w:hAnsi="GHEA Grapalat"/>
          <w:noProof/>
          <w:sz w:val="24"/>
          <w:szCs w:val="24"/>
          <w:lang w:val="hy-AM"/>
        </w:rPr>
        <w:t xml:space="preserve">recommendations on the main weaknesses of the control </w:t>
      </w:r>
      <w:r w:rsidR="00D1043E">
        <w:rPr>
          <w:rFonts w:ascii="GHEA Grapalat" w:hAnsi="GHEA Grapalat"/>
          <w:noProof/>
          <w:sz w:val="24"/>
          <w:szCs w:val="24"/>
        </w:rPr>
        <w:t>in</w:t>
      </w:r>
      <w:r w:rsidR="00D1043E">
        <w:rPr>
          <w:rFonts w:ascii="GHEA Grapalat" w:hAnsi="GHEA Grapalat"/>
          <w:noProof/>
          <w:sz w:val="24"/>
          <w:szCs w:val="24"/>
          <w:lang w:val="hy-AM"/>
        </w:rPr>
        <w:t xml:space="preserve"> business processes and </w:t>
      </w:r>
      <w:r w:rsidR="00D1043E">
        <w:rPr>
          <w:rFonts w:ascii="GHEA Grapalat" w:hAnsi="GHEA Grapalat"/>
          <w:noProof/>
          <w:sz w:val="24"/>
          <w:szCs w:val="24"/>
        </w:rPr>
        <w:t xml:space="preserve">the methods for </w:t>
      </w:r>
      <w:r w:rsidR="00D1043E">
        <w:rPr>
          <w:rFonts w:ascii="GHEA Grapalat" w:hAnsi="GHEA Grapalat"/>
          <w:noProof/>
          <w:sz w:val="24"/>
          <w:szCs w:val="24"/>
          <w:lang w:val="hy-AM"/>
        </w:rPr>
        <w:t>solv</w:t>
      </w:r>
      <w:r w:rsidR="00D1043E">
        <w:rPr>
          <w:rFonts w:ascii="GHEA Grapalat" w:hAnsi="GHEA Grapalat"/>
          <w:noProof/>
          <w:sz w:val="24"/>
          <w:szCs w:val="24"/>
        </w:rPr>
        <w:t>ing</w:t>
      </w:r>
      <w:r w:rsidR="00D1043E">
        <w:rPr>
          <w:rFonts w:ascii="GHEA Grapalat" w:hAnsi="GHEA Grapalat"/>
          <w:noProof/>
          <w:sz w:val="24"/>
          <w:szCs w:val="24"/>
          <w:lang w:val="hy-AM"/>
        </w:rPr>
        <w:t xml:space="preserve"> them.</w:t>
      </w:r>
    </w:p>
    <w:p w14:paraId="43C0FA5B" w14:textId="60C8E73E" w:rsidR="000836CF" w:rsidRPr="00DD0509" w:rsidRDefault="009D7D28" w:rsidP="000836CF">
      <w:pPr>
        <w:spacing w:line="360" w:lineRule="auto"/>
        <w:ind w:firstLine="360"/>
        <w:rPr>
          <w:rFonts w:ascii="GHEA Grapalat" w:hAnsi="GHEA Grapalat"/>
          <w:sz w:val="24"/>
          <w:szCs w:val="24"/>
          <w:lang w:val="hy-AM"/>
        </w:rPr>
      </w:pPr>
      <w:r w:rsidRPr="00DD0509">
        <w:rPr>
          <w:rFonts w:ascii="GHEA Grapalat" w:hAnsi="GHEA Grapalat"/>
          <w:sz w:val="24"/>
          <w:szCs w:val="24"/>
          <w:lang w:val="hy-AM"/>
        </w:rPr>
        <w:tab/>
        <w:t xml:space="preserve">- </w:t>
      </w:r>
      <w:r w:rsidR="00235259">
        <w:rPr>
          <w:rFonts w:ascii="GHEA Grapalat" w:hAnsi="GHEA Grapalat"/>
          <w:noProof/>
          <w:sz w:val="24"/>
          <w:szCs w:val="24"/>
          <w:lang w:val="en"/>
        </w:rPr>
        <w:t>Conclusion on final business process descriptions, including the recommendations, actions based on the core modules included in the GFMIS, inter alia on the possibility or impossibility to implement them through modernization, including in terms of cost-effectiveness.</w:t>
      </w:r>
      <w:r w:rsidR="00771BC8">
        <w:rPr>
          <w:rFonts w:ascii="GHEA Grapalat" w:hAnsi="GHEA Grapalat"/>
          <w:noProof/>
          <w:sz w:val="24"/>
          <w:szCs w:val="24"/>
          <w:lang w:val="en"/>
        </w:rPr>
        <w:t xml:space="preserve"> Moreover, the testing of suggestions set foth in the conclusion (PoC) will be carried out by the </w:t>
      </w:r>
      <w:r w:rsidR="00771BC8">
        <w:rPr>
          <w:rFonts w:ascii="GHEA Grapalat" w:hAnsi="GHEA Grapalat"/>
          <w:noProof/>
          <w:sz w:val="24"/>
          <w:szCs w:val="24"/>
          <w:lang w:val="en"/>
        </w:rPr>
        <w:lastRenderedPageBreak/>
        <w:t>Group with the support of the Consultant and the scenario proposed by the Group covering the scope of each business process, security, authorization, control, interface, reporting formats and consolidation capabilities.</w:t>
      </w:r>
      <w:r w:rsidR="00235259">
        <w:rPr>
          <w:rFonts w:ascii="GHEA Grapalat" w:hAnsi="GHEA Grapalat"/>
          <w:noProof/>
          <w:sz w:val="24"/>
          <w:szCs w:val="24"/>
          <w:lang w:val="en"/>
        </w:rPr>
        <w:t xml:space="preserve"> </w:t>
      </w:r>
      <w:r w:rsidR="007B0671">
        <w:rPr>
          <w:rFonts w:ascii="GHEA Grapalat" w:hAnsi="GHEA Grapalat"/>
          <w:noProof/>
          <w:sz w:val="24"/>
          <w:szCs w:val="24"/>
          <w:lang w:val="en"/>
        </w:rPr>
        <w:t>As a conseqeunce, it will become clear whether the business processes can be resolved through improvements, third party tools and systems, or new systems are needed to acquire.</w:t>
      </w:r>
      <w:r w:rsidR="007B0671">
        <w:rPr>
          <w:lang w:val="en"/>
        </w:rPr>
        <w:t xml:space="preserve"> </w:t>
      </w:r>
      <w:r w:rsidR="007B0671">
        <w:rPr>
          <w:rFonts w:ascii="GHEA Grapalat" w:hAnsi="GHEA Grapalat"/>
          <w:noProof/>
          <w:sz w:val="24"/>
          <w:szCs w:val="24"/>
          <w:lang w:val="en"/>
        </w:rPr>
        <w:t xml:space="preserve">Based on the experiments, the Consultant draws up an advisory opinion summarizing the results of the policy gap analysis for policy-makers and proposes final options in favor of existing and new GFMIS systems.   </w:t>
      </w:r>
      <w:r w:rsidR="007B0671">
        <w:rPr>
          <w:rFonts w:ascii="GHEA Grapalat" w:hAnsi="GHEA Grapalat"/>
          <w:noProof/>
          <w:sz w:val="24"/>
          <w:szCs w:val="24"/>
          <w:lang w:val="hy-AM"/>
        </w:rPr>
        <w:t xml:space="preserve"> </w:t>
      </w:r>
      <w:r w:rsidR="007B0671">
        <w:rPr>
          <w:rFonts w:ascii="GHEA Grapalat" w:hAnsi="GHEA Grapalat"/>
          <w:noProof/>
          <w:sz w:val="24"/>
          <w:szCs w:val="24"/>
        </w:rPr>
        <w:t xml:space="preserve"> </w:t>
      </w:r>
    </w:p>
    <w:p w14:paraId="0140ED3A" w14:textId="3AB6F248" w:rsidR="004F0CEC" w:rsidRPr="00DD0509" w:rsidRDefault="004F0CEC" w:rsidP="004F0CEC">
      <w:pPr>
        <w:spacing w:line="360" w:lineRule="auto"/>
        <w:ind w:firstLine="360"/>
        <w:rPr>
          <w:rFonts w:ascii="GHEA Grapalat" w:hAnsi="GHEA Grapalat"/>
          <w:sz w:val="24"/>
          <w:szCs w:val="24"/>
          <w:lang w:val="hy-AM"/>
        </w:rPr>
      </w:pPr>
    </w:p>
    <w:p w14:paraId="2F9533A2" w14:textId="47E55188" w:rsidR="0040485D" w:rsidRPr="009C3E3F" w:rsidRDefault="009A5087" w:rsidP="009C3E3F">
      <w:pPr>
        <w:spacing w:line="360" w:lineRule="auto"/>
        <w:ind w:firstLine="720"/>
        <w:rPr>
          <w:rFonts w:ascii="GHEA Grapalat" w:hAnsi="GHEA Grapalat"/>
          <w:b/>
          <w:noProof/>
          <w:sz w:val="24"/>
          <w:szCs w:val="24"/>
          <w:u w:val="single"/>
        </w:rPr>
      </w:pPr>
      <w:r>
        <w:rPr>
          <w:rFonts w:ascii="GHEA Grapalat" w:hAnsi="GHEA Grapalat"/>
          <w:b/>
          <w:noProof/>
          <w:sz w:val="24"/>
          <w:szCs w:val="24"/>
          <w:u w:val="single"/>
        </w:rPr>
        <w:t>C</w:t>
      </w:r>
      <w:r>
        <w:rPr>
          <w:rFonts w:ascii="GHEA Grapalat" w:hAnsi="GHEA Grapalat"/>
          <w:b/>
          <w:noProof/>
          <w:sz w:val="24"/>
          <w:szCs w:val="24"/>
          <w:u w:val="single"/>
          <w:lang w:val="hy-AM"/>
        </w:rPr>
        <w:t xml:space="preserve">. </w:t>
      </w:r>
      <w:r>
        <w:rPr>
          <w:rFonts w:ascii="GHEA Grapalat" w:hAnsi="GHEA Grapalat"/>
          <w:b/>
          <w:noProof/>
          <w:sz w:val="24"/>
          <w:szCs w:val="24"/>
          <w:u w:val="single"/>
          <w:lang w:val="en"/>
        </w:rPr>
        <w:t>Development of procurement documents, including drafting of terms of reference to be implemented within the project, and discussion and coordination with stakeholders</w:t>
      </w:r>
      <w:r>
        <w:rPr>
          <w:rFonts w:ascii="GHEA Grapalat" w:hAnsi="GHEA Grapalat"/>
          <w:b/>
          <w:noProof/>
          <w:sz w:val="24"/>
          <w:szCs w:val="24"/>
          <w:u w:val="single"/>
          <w:lang w:val="hy-AM"/>
        </w:rPr>
        <w:t xml:space="preserve"> </w:t>
      </w:r>
    </w:p>
    <w:p w14:paraId="6FF8A122" w14:textId="3D238A6C" w:rsidR="005F6749" w:rsidRPr="00CD343E" w:rsidRDefault="0040485D" w:rsidP="00CD343E">
      <w:pPr>
        <w:spacing w:line="360" w:lineRule="auto"/>
        <w:ind w:firstLine="360"/>
        <w:rPr>
          <w:rFonts w:ascii="GHEA Grapalat" w:hAnsi="GHEA Grapalat"/>
          <w:noProof/>
          <w:sz w:val="24"/>
          <w:szCs w:val="24"/>
        </w:rPr>
      </w:pPr>
      <w:r w:rsidRPr="00DD0509">
        <w:rPr>
          <w:rFonts w:ascii="GHEA Grapalat" w:hAnsi="GHEA Grapalat"/>
          <w:sz w:val="24"/>
          <w:szCs w:val="24"/>
          <w:lang w:val="hy-AM"/>
        </w:rPr>
        <w:tab/>
      </w:r>
      <w:r w:rsidR="009218A5">
        <w:rPr>
          <w:rFonts w:ascii="GHEA Grapalat" w:hAnsi="GHEA Grapalat"/>
          <w:noProof/>
          <w:sz w:val="24"/>
          <w:szCs w:val="24"/>
          <w:lang w:val="hy-AM"/>
        </w:rPr>
        <w:t xml:space="preserve">After approval by the </w:t>
      </w:r>
      <w:r w:rsidR="009218A5">
        <w:rPr>
          <w:rFonts w:ascii="GHEA Grapalat" w:hAnsi="GHEA Grapalat"/>
          <w:noProof/>
          <w:sz w:val="24"/>
          <w:szCs w:val="24"/>
        </w:rPr>
        <w:t>Group</w:t>
      </w:r>
      <w:r w:rsidR="009218A5">
        <w:rPr>
          <w:rFonts w:ascii="GHEA Grapalat" w:hAnsi="GHEA Grapalat"/>
          <w:noProof/>
          <w:sz w:val="24"/>
          <w:szCs w:val="24"/>
          <w:lang w:val="hy-AM"/>
        </w:rPr>
        <w:t xml:space="preserve"> </w:t>
      </w:r>
      <w:r w:rsidR="009218A5">
        <w:rPr>
          <w:rFonts w:ascii="GHEA Grapalat" w:hAnsi="GHEA Grapalat"/>
          <w:noProof/>
          <w:sz w:val="24"/>
          <w:szCs w:val="24"/>
        </w:rPr>
        <w:t xml:space="preserve">of </w:t>
      </w:r>
      <w:r w:rsidR="009218A5">
        <w:rPr>
          <w:rFonts w:ascii="GHEA Grapalat" w:hAnsi="GHEA Grapalat"/>
          <w:noProof/>
          <w:sz w:val="24"/>
          <w:szCs w:val="24"/>
          <w:lang w:val="hy-AM"/>
        </w:rPr>
        <w:t>the report referred to in paragraph B</w:t>
      </w:r>
      <w:r w:rsidR="009218A5">
        <w:rPr>
          <w:rFonts w:ascii="GHEA Grapalat" w:hAnsi="GHEA Grapalat"/>
          <w:noProof/>
          <w:sz w:val="24"/>
          <w:szCs w:val="24"/>
        </w:rPr>
        <w:t>)</w:t>
      </w:r>
      <w:r w:rsidR="009218A5">
        <w:rPr>
          <w:rFonts w:ascii="GHEA Grapalat" w:hAnsi="GHEA Grapalat"/>
          <w:noProof/>
          <w:sz w:val="24"/>
          <w:szCs w:val="24"/>
          <w:lang w:val="hy-AM"/>
        </w:rPr>
        <w:t xml:space="preserve"> of this </w:t>
      </w:r>
      <w:r w:rsidR="009218A5">
        <w:rPr>
          <w:rFonts w:ascii="GHEA Grapalat" w:hAnsi="GHEA Grapalat"/>
          <w:noProof/>
          <w:sz w:val="24"/>
          <w:szCs w:val="24"/>
        </w:rPr>
        <w:t>deliverable</w:t>
      </w:r>
      <w:r w:rsidR="009218A5">
        <w:rPr>
          <w:rFonts w:ascii="GHEA Grapalat" w:hAnsi="GHEA Grapalat"/>
          <w:noProof/>
          <w:sz w:val="24"/>
          <w:szCs w:val="24"/>
          <w:lang w:val="hy-AM"/>
        </w:rPr>
        <w:t xml:space="preserve"> </w:t>
      </w:r>
      <w:r w:rsidR="009218A5">
        <w:rPr>
          <w:rFonts w:ascii="GHEA Grapalat" w:hAnsi="GHEA Grapalat"/>
          <w:noProof/>
          <w:sz w:val="24"/>
          <w:szCs w:val="24"/>
        </w:rPr>
        <w:t xml:space="preserve">the Consultant </w:t>
      </w:r>
      <w:r w:rsidR="009218A5">
        <w:rPr>
          <w:rFonts w:ascii="GHEA Grapalat" w:hAnsi="GHEA Grapalat"/>
          <w:noProof/>
          <w:sz w:val="24"/>
          <w:szCs w:val="24"/>
          <w:lang w:val="hy-AM"/>
        </w:rPr>
        <w:t xml:space="preserve">prepares and submits </w:t>
      </w:r>
      <w:r w:rsidR="009218A5">
        <w:rPr>
          <w:rFonts w:ascii="GHEA Grapalat" w:hAnsi="GHEA Grapalat"/>
          <w:noProof/>
          <w:sz w:val="24"/>
          <w:szCs w:val="24"/>
        </w:rPr>
        <w:t xml:space="preserve">to </w:t>
      </w:r>
      <w:r w:rsidR="009218A5">
        <w:rPr>
          <w:rFonts w:ascii="GHEA Grapalat" w:hAnsi="GHEA Grapalat"/>
          <w:noProof/>
          <w:sz w:val="24"/>
          <w:szCs w:val="24"/>
          <w:lang w:val="hy-AM"/>
        </w:rPr>
        <w:t xml:space="preserve">the </w:t>
      </w:r>
      <w:r w:rsidR="009218A5">
        <w:rPr>
          <w:rFonts w:ascii="GHEA Grapalat" w:hAnsi="GHEA Grapalat"/>
          <w:noProof/>
          <w:sz w:val="24"/>
          <w:szCs w:val="24"/>
        </w:rPr>
        <w:t>Group</w:t>
      </w:r>
      <w:r w:rsidR="009218A5">
        <w:rPr>
          <w:rFonts w:ascii="GHEA Grapalat" w:hAnsi="GHEA Grapalat"/>
          <w:noProof/>
          <w:sz w:val="24"/>
          <w:szCs w:val="24"/>
          <w:lang w:val="hy-AM"/>
        </w:rPr>
        <w:t xml:space="preserve"> </w:t>
      </w:r>
      <w:r w:rsidR="009218A5">
        <w:rPr>
          <w:rFonts w:ascii="GHEA Grapalat" w:hAnsi="GHEA Grapalat"/>
          <w:noProof/>
          <w:sz w:val="24"/>
          <w:szCs w:val="24"/>
        </w:rPr>
        <w:t>for</w:t>
      </w:r>
      <w:r w:rsidR="009218A5">
        <w:rPr>
          <w:rFonts w:ascii="GHEA Grapalat" w:hAnsi="GHEA Grapalat"/>
          <w:noProof/>
          <w:sz w:val="24"/>
          <w:szCs w:val="24"/>
          <w:lang w:val="hy-AM"/>
        </w:rPr>
        <w:t xml:space="preserve"> approval the </w:t>
      </w:r>
      <w:r w:rsidR="009218A5">
        <w:rPr>
          <w:rFonts w:ascii="GHEA Grapalat" w:hAnsi="GHEA Grapalat"/>
          <w:noProof/>
          <w:sz w:val="24"/>
          <w:szCs w:val="24"/>
        </w:rPr>
        <w:t xml:space="preserve">draft documents of </w:t>
      </w:r>
      <w:r w:rsidR="009218A5">
        <w:rPr>
          <w:rFonts w:ascii="GHEA Grapalat" w:hAnsi="GHEA Grapalat"/>
          <w:noProof/>
          <w:sz w:val="24"/>
          <w:szCs w:val="24"/>
          <w:lang w:val="hy-AM"/>
        </w:rPr>
        <w:t>the GFMIS</w:t>
      </w:r>
      <w:r w:rsidR="009218A5">
        <w:rPr>
          <w:rFonts w:ascii="GHEA Grapalat" w:hAnsi="GHEA Grapalat"/>
          <w:noProof/>
          <w:sz w:val="24"/>
          <w:szCs w:val="24"/>
        </w:rPr>
        <w:t xml:space="preserve"> introduction</w:t>
      </w:r>
      <w:r w:rsidR="009218A5">
        <w:rPr>
          <w:rFonts w:ascii="GHEA Grapalat" w:hAnsi="GHEA Grapalat"/>
          <w:noProof/>
          <w:sz w:val="24"/>
          <w:szCs w:val="24"/>
          <w:lang w:val="hy-AM"/>
        </w:rPr>
        <w:t>, including draft</w:t>
      </w:r>
      <w:r w:rsidR="009218A5">
        <w:rPr>
          <w:rFonts w:ascii="GHEA Grapalat" w:hAnsi="GHEA Grapalat"/>
          <w:noProof/>
          <w:sz w:val="24"/>
          <w:szCs w:val="24"/>
        </w:rPr>
        <w:t xml:space="preserve"> procurement documents</w:t>
      </w:r>
      <w:r w:rsidR="009218A5">
        <w:rPr>
          <w:rFonts w:ascii="GHEA Grapalat" w:hAnsi="GHEA Grapalat"/>
          <w:noProof/>
          <w:sz w:val="24"/>
          <w:szCs w:val="24"/>
          <w:lang w:val="hy-AM"/>
        </w:rPr>
        <w:t xml:space="preserve"> of government debt management module, e</w:t>
      </w:r>
      <w:r w:rsidR="009218A5">
        <w:rPr>
          <w:rFonts w:ascii="GHEA Grapalat" w:hAnsi="GHEA Grapalat"/>
          <w:noProof/>
          <w:sz w:val="24"/>
          <w:szCs w:val="24"/>
        </w:rPr>
        <w:t xml:space="preserve">lectronic </w:t>
      </w:r>
      <w:r w:rsidR="009218A5">
        <w:rPr>
          <w:rFonts w:ascii="GHEA Grapalat" w:hAnsi="GHEA Grapalat"/>
          <w:noProof/>
          <w:sz w:val="24"/>
          <w:szCs w:val="24"/>
          <w:lang w:val="hy-AM"/>
        </w:rPr>
        <w:t>procurement and internal audit management systems (</w:t>
      </w:r>
      <w:r w:rsidR="009218A5">
        <w:rPr>
          <w:rFonts w:ascii="GHEA Grapalat" w:hAnsi="GHEA Grapalat"/>
          <w:noProof/>
          <w:sz w:val="24"/>
          <w:szCs w:val="24"/>
          <w:lang w:val="en"/>
        </w:rPr>
        <w:t>invitation, contract draft, terms of reference, selection of procurement form, qualification requirements for participants, etc.</w:t>
      </w:r>
      <w:r w:rsidR="009218A5">
        <w:rPr>
          <w:rFonts w:ascii="GHEA Grapalat" w:hAnsi="GHEA Grapalat"/>
          <w:noProof/>
          <w:sz w:val="24"/>
          <w:szCs w:val="24"/>
          <w:lang w:val="hy-AM"/>
        </w:rPr>
        <w:t>)</w:t>
      </w:r>
      <w:r w:rsidR="009218A5">
        <w:rPr>
          <w:rFonts w:ascii="GHEA Grapalat" w:hAnsi="GHEA Grapalat"/>
          <w:noProof/>
          <w:sz w:val="24"/>
          <w:szCs w:val="24"/>
        </w:rPr>
        <w:t>. Moreover, the proposed solutions and procurement documents must comply with, but not be limited to, the following requirements:</w:t>
      </w:r>
      <w:r w:rsidR="009218A5">
        <w:rPr>
          <w:rFonts w:ascii="GHEA Grapalat" w:hAnsi="GHEA Grapalat"/>
          <w:noProof/>
          <w:sz w:val="24"/>
          <w:szCs w:val="24"/>
          <w:lang w:val="hy-AM"/>
        </w:rPr>
        <w:t xml:space="preserve"> </w:t>
      </w:r>
    </w:p>
    <w:p w14:paraId="52D921B1" w14:textId="27D310A0" w:rsidR="005F6749" w:rsidRPr="00A41333" w:rsidRDefault="005F6749" w:rsidP="00A41333">
      <w:pPr>
        <w:spacing w:line="360" w:lineRule="auto"/>
        <w:ind w:firstLine="360"/>
        <w:rPr>
          <w:rFonts w:ascii="GHEA Grapalat" w:hAnsi="GHEA Grapalat"/>
          <w:noProof/>
          <w:sz w:val="24"/>
          <w:szCs w:val="24"/>
        </w:rPr>
      </w:pPr>
      <w:r w:rsidRPr="00DD0509">
        <w:rPr>
          <w:rFonts w:ascii="GHEA Grapalat" w:hAnsi="GHEA Grapalat"/>
          <w:sz w:val="24"/>
          <w:szCs w:val="24"/>
          <w:lang w:val="hy-AM"/>
        </w:rPr>
        <w:t>-</w:t>
      </w:r>
      <w:r w:rsidR="00247A93" w:rsidRPr="00DD0509">
        <w:rPr>
          <w:rFonts w:ascii="GHEA Grapalat" w:hAnsi="GHEA Grapalat"/>
          <w:sz w:val="24"/>
          <w:szCs w:val="24"/>
          <w:lang w:val="hy-AM"/>
        </w:rPr>
        <w:t xml:space="preserve"> </w:t>
      </w:r>
      <w:r w:rsidR="00A41333">
        <w:rPr>
          <w:rFonts w:ascii="GHEA Grapalat" w:hAnsi="GHEA Grapalat"/>
          <w:noProof/>
          <w:sz w:val="24"/>
          <w:szCs w:val="24"/>
          <w:lang w:val="en"/>
        </w:rPr>
        <w:t>Requirements set forth for such systems in RA, as well as international IT security standards, including ISO 27001</w:t>
      </w:r>
      <w:r w:rsidR="00A41333">
        <w:rPr>
          <w:rFonts w:ascii="GHEA Grapalat" w:hAnsi="GHEA Grapalat"/>
          <w:noProof/>
          <w:sz w:val="24"/>
          <w:szCs w:val="24"/>
          <w:lang w:val="hy-AM"/>
        </w:rPr>
        <w:t xml:space="preserve"> </w:t>
      </w:r>
    </w:p>
    <w:p w14:paraId="1B5E33E1" w14:textId="14136656" w:rsidR="005F6749" w:rsidRPr="00DD0509" w:rsidRDefault="005F6749" w:rsidP="005F6749">
      <w:pPr>
        <w:spacing w:line="360" w:lineRule="auto"/>
        <w:ind w:firstLine="360"/>
        <w:rPr>
          <w:rFonts w:ascii="GHEA Grapalat" w:hAnsi="GHEA Grapalat"/>
          <w:sz w:val="24"/>
          <w:szCs w:val="24"/>
          <w:lang w:val="hy-AM"/>
        </w:rPr>
      </w:pPr>
      <w:r w:rsidRPr="00DD0509">
        <w:rPr>
          <w:rFonts w:ascii="GHEA Grapalat" w:hAnsi="GHEA Grapalat"/>
          <w:sz w:val="24"/>
          <w:szCs w:val="24"/>
          <w:lang w:val="hy-AM"/>
        </w:rPr>
        <w:t xml:space="preserve">- </w:t>
      </w:r>
      <w:r w:rsidR="00035FB0" w:rsidRPr="00035FB0">
        <w:rPr>
          <w:rFonts w:ascii="GHEA Grapalat" w:hAnsi="GHEA Grapalat"/>
          <w:sz w:val="24"/>
          <w:szCs w:val="24"/>
          <w:lang w:val="en"/>
        </w:rPr>
        <w:t>set the maximum processing time for operations via GFMIS to no more than half a second</w:t>
      </w:r>
      <w:r w:rsidR="00035FB0" w:rsidRPr="00035FB0">
        <w:rPr>
          <w:rFonts w:ascii="GHEA Grapalat" w:hAnsi="GHEA Grapalat"/>
          <w:sz w:val="24"/>
          <w:szCs w:val="24"/>
          <w:lang w:val="hy-AM"/>
        </w:rPr>
        <w:t xml:space="preserve"> </w:t>
      </w:r>
    </w:p>
    <w:p w14:paraId="03C22C8B" w14:textId="5E8DC3DC" w:rsidR="005F6749" w:rsidRPr="00127F22" w:rsidRDefault="005F6749" w:rsidP="00127F22">
      <w:pPr>
        <w:spacing w:line="360" w:lineRule="auto"/>
        <w:ind w:firstLine="360"/>
        <w:rPr>
          <w:rFonts w:ascii="GHEA Grapalat" w:hAnsi="GHEA Grapalat"/>
          <w:noProof/>
          <w:sz w:val="24"/>
          <w:szCs w:val="24"/>
        </w:rPr>
      </w:pPr>
      <w:r w:rsidRPr="00DD0509">
        <w:rPr>
          <w:rFonts w:ascii="GHEA Grapalat" w:hAnsi="GHEA Grapalat"/>
          <w:sz w:val="24"/>
          <w:szCs w:val="24"/>
          <w:lang w:val="hy-AM"/>
        </w:rPr>
        <w:t>-</w:t>
      </w:r>
      <w:r w:rsidR="00CC4E88" w:rsidRPr="00DD0509">
        <w:rPr>
          <w:rFonts w:ascii="GHEA Grapalat" w:hAnsi="GHEA Grapalat"/>
          <w:sz w:val="24"/>
          <w:szCs w:val="24"/>
          <w:lang w:val="hy-AM"/>
        </w:rPr>
        <w:t xml:space="preserve"> </w:t>
      </w:r>
      <w:r w:rsidR="00127F22">
        <w:rPr>
          <w:rFonts w:ascii="GHEA Grapalat" w:hAnsi="GHEA Grapalat"/>
          <w:noProof/>
          <w:sz w:val="24"/>
          <w:szCs w:val="24"/>
        </w:rPr>
        <w:t>it is also necessary to take into account the GFMIS u</w:t>
      </w:r>
      <w:r w:rsidR="00127F22">
        <w:rPr>
          <w:rFonts w:ascii="GHEA Grapalat" w:hAnsi="GHEA Grapalat"/>
          <w:noProof/>
          <w:sz w:val="24"/>
          <w:szCs w:val="24"/>
          <w:lang w:val="hy-AM"/>
        </w:rPr>
        <w:t xml:space="preserve">ser-friendliness </w:t>
      </w:r>
      <w:r w:rsidR="00127F22">
        <w:rPr>
          <w:rFonts w:ascii="GHEA Grapalat" w:hAnsi="GHEA Grapalat"/>
          <w:noProof/>
          <w:sz w:val="24"/>
          <w:szCs w:val="24"/>
        </w:rPr>
        <w:t xml:space="preserve">factor given the circumstance of </w:t>
      </w:r>
      <w:r w:rsidR="00127F22">
        <w:rPr>
          <w:rFonts w:ascii="GHEA Grapalat" w:hAnsi="GHEA Grapalat"/>
          <w:noProof/>
          <w:sz w:val="24"/>
          <w:szCs w:val="24"/>
          <w:lang w:val="en"/>
        </w:rPr>
        <w:t>making the work environment and data flow as convenient as possible</w:t>
      </w:r>
      <w:r w:rsidR="00127F22">
        <w:rPr>
          <w:rFonts w:ascii="GHEA Grapalat" w:hAnsi="GHEA Grapalat"/>
          <w:noProof/>
          <w:sz w:val="24"/>
          <w:szCs w:val="24"/>
          <w:lang w:val="hy-AM"/>
        </w:rPr>
        <w:t>.</w:t>
      </w:r>
    </w:p>
    <w:p w14:paraId="4C4EF7DD" w14:textId="77777777" w:rsidR="002B0CC4" w:rsidRDefault="001754E2" w:rsidP="001754E2">
      <w:pPr>
        <w:spacing w:line="360" w:lineRule="auto"/>
        <w:ind w:firstLine="360"/>
        <w:rPr>
          <w:rFonts w:ascii="GHEA Grapalat" w:hAnsi="GHEA Grapalat"/>
          <w:sz w:val="24"/>
          <w:szCs w:val="24"/>
        </w:rPr>
      </w:pPr>
      <w:r w:rsidRPr="00DD0509">
        <w:rPr>
          <w:rFonts w:ascii="GHEA Grapalat" w:hAnsi="GHEA Grapalat"/>
          <w:sz w:val="24"/>
          <w:szCs w:val="24"/>
          <w:lang w:val="hy-AM"/>
        </w:rPr>
        <w:tab/>
      </w:r>
      <w:r w:rsidR="002B0CC4">
        <w:rPr>
          <w:rFonts w:ascii="GHEA Grapalat" w:hAnsi="GHEA Grapalat"/>
          <w:noProof/>
          <w:sz w:val="24"/>
          <w:szCs w:val="24"/>
          <w:lang w:val="hy-AM"/>
        </w:rPr>
        <w:t xml:space="preserve">It should also be </w:t>
      </w:r>
      <w:r w:rsidR="002B0CC4">
        <w:rPr>
          <w:rFonts w:ascii="GHEA Grapalat" w:hAnsi="GHEA Grapalat"/>
          <w:noProof/>
          <w:sz w:val="24"/>
          <w:szCs w:val="24"/>
        </w:rPr>
        <w:t xml:space="preserve">taken into account </w:t>
      </w:r>
      <w:r w:rsidR="002B0CC4">
        <w:rPr>
          <w:rFonts w:ascii="GHEA Grapalat" w:hAnsi="GHEA Grapalat"/>
          <w:noProof/>
          <w:sz w:val="24"/>
          <w:szCs w:val="24"/>
          <w:lang w:val="hy-AM"/>
        </w:rPr>
        <w:t>that</w:t>
      </w:r>
      <w:r w:rsidR="002B0CC4">
        <w:rPr>
          <w:rFonts w:ascii="GHEA Grapalat" w:hAnsi="GHEA Grapalat"/>
          <w:noProof/>
          <w:sz w:val="24"/>
          <w:szCs w:val="24"/>
        </w:rPr>
        <w:t>:</w:t>
      </w:r>
      <w:r w:rsidR="002B0CC4" w:rsidRPr="00DD0509">
        <w:rPr>
          <w:rFonts w:ascii="GHEA Grapalat" w:hAnsi="GHEA Grapalat"/>
          <w:sz w:val="24"/>
          <w:szCs w:val="24"/>
          <w:lang w:val="hy-AM"/>
        </w:rPr>
        <w:t xml:space="preserve"> </w:t>
      </w:r>
    </w:p>
    <w:p w14:paraId="6222EE18" w14:textId="3B57E659" w:rsidR="001754E2" w:rsidRPr="00DD0509" w:rsidRDefault="004D6D71" w:rsidP="001754E2">
      <w:pPr>
        <w:spacing w:line="360" w:lineRule="auto"/>
        <w:ind w:firstLine="360"/>
        <w:rPr>
          <w:rFonts w:ascii="GHEA Grapalat" w:hAnsi="GHEA Grapalat"/>
          <w:sz w:val="24"/>
          <w:szCs w:val="24"/>
          <w:lang w:val="hy-AM"/>
        </w:rPr>
      </w:pPr>
      <w:r w:rsidRPr="00DD0509">
        <w:rPr>
          <w:rFonts w:ascii="GHEA Grapalat" w:hAnsi="GHEA Grapalat"/>
          <w:sz w:val="24"/>
          <w:szCs w:val="24"/>
          <w:lang w:val="hy-AM"/>
        </w:rPr>
        <w:t>-</w:t>
      </w:r>
      <w:r w:rsidR="001754E2" w:rsidRPr="00DD0509">
        <w:rPr>
          <w:rFonts w:ascii="GHEA Grapalat" w:hAnsi="GHEA Grapalat"/>
          <w:sz w:val="24"/>
          <w:szCs w:val="24"/>
          <w:lang w:val="hy-AM"/>
        </w:rPr>
        <w:t xml:space="preserve"> </w:t>
      </w:r>
      <w:r w:rsidR="002B0CC4" w:rsidRPr="002B0CC4">
        <w:rPr>
          <w:rFonts w:ascii="GHEA Grapalat" w:hAnsi="GHEA Grapalat"/>
          <w:sz w:val="24"/>
          <w:szCs w:val="24"/>
          <w:lang w:val="en"/>
        </w:rPr>
        <w:t>The requirements of this clause apply to both the upgrading of existing systems and the development of new systems</w:t>
      </w:r>
      <w:r w:rsidRPr="00DD0509">
        <w:rPr>
          <w:rFonts w:ascii="GHEA Grapalat" w:hAnsi="GHEA Grapalat"/>
          <w:sz w:val="24"/>
          <w:szCs w:val="24"/>
          <w:lang w:val="hy-AM"/>
        </w:rPr>
        <w:t>.</w:t>
      </w:r>
    </w:p>
    <w:p w14:paraId="0F8B3FBF" w14:textId="77777777" w:rsidR="00BD61EB" w:rsidRDefault="004D6D71" w:rsidP="00BD61EB">
      <w:pPr>
        <w:spacing w:line="360" w:lineRule="auto"/>
        <w:ind w:firstLine="360"/>
        <w:rPr>
          <w:rFonts w:ascii="GHEA Grapalat" w:hAnsi="GHEA Grapalat"/>
          <w:noProof/>
          <w:sz w:val="24"/>
          <w:szCs w:val="24"/>
        </w:rPr>
      </w:pPr>
      <w:r w:rsidRPr="00DD0509">
        <w:rPr>
          <w:rFonts w:ascii="GHEA Grapalat" w:hAnsi="GHEA Grapalat"/>
          <w:sz w:val="24"/>
          <w:szCs w:val="24"/>
          <w:lang w:val="hy-AM"/>
        </w:rPr>
        <w:t xml:space="preserve">- </w:t>
      </w:r>
      <w:r w:rsidR="00BD61EB">
        <w:rPr>
          <w:rFonts w:ascii="GHEA Grapalat" w:hAnsi="GHEA Grapalat"/>
          <w:noProof/>
          <w:sz w:val="24"/>
          <w:szCs w:val="24"/>
        </w:rPr>
        <w:t xml:space="preserve">it is possible that by the request of the MoF, the development of documents related to government debt management module, electronic procurement and/or internal audit </w:t>
      </w:r>
      <w:r w:rsidR="00BD61EB">
        <w:rPr>
          <w:rFonts w:ascii="GHEA Grapalat" w:hAnsi="GHEA Grapalat"/>
          <w:noProof/>
          <w:sz w:val="24"/>
          <w:szCs w:val="24"/>
        </w:rPr>
        <w:lastRenderedPageBreak/>
        <w:t>management system may not be carried out</w:t>
      </w:r>
      <w:r w:rsidR="00BD61EB">
        <w:rPr>
          <w:rFonts w:ascii="GHEA Grapalat" w:hAnsi="GHEA Grapalat"/>
          <w:noProof/>
          <w:sz w:val="24"/>
          <w:szCs w:val="24"/>
          <w:lang w:val="hy-AM"/>
        </w:rPr>
        <w:t xml:space="preserve">, </w:t>
      </w:r>
      <w:r w:rsidR="00BD61EB">
        <w:rPr>
          <w:rFonts w:ascii="GHEA Grapalat" w:hAnsi="GHEA Grapalat"/>
          <w:noProof/>
          <w:sz w:val="24"/>
          <w:szCs w:val="24"/>
        </w:rPr>
        <w:t xml:space="preserve">conditioned by which </w:t>
      </w:r>
      <w:r w:rsidR="00BD61EB">
        <w:rPr>
          <w:rFonts w:ascii="GHEA Grapalat" w:hAnsi="GHEA Grapalat"/>
          <w:noProof/>
          <w:sz w:val="24"/>
          <w:szCs w:val="24"/>
          <w:lang w:val="en"/>
        </w:rPr>
        <w:t>the price quotation for the services provided by the Consultant is set out separately from the price quotations for the systems referred to in this paragraph.</w:t>
      </w:r>
    </w:p>
    <w:p w14:paraId="0CC3BD00" w14:textId="199DDEC0" w:rsidR="007F5478" w:rsidRPr="00FE4736" w:rsidRDefault="00BD61EB" w:rsidP="00FE4736">
      <w:pPr>
        <w:spacing w:line="360" w:lineRule="auto"/>
        <w:ind w:firstLine="360"/>
        <w:rPr>
          <w:rFonts w:ascii="GHEA Grapalat" w:hAnsi="GHEA Grapalat"/>
          <w:sz w:val="24"/>
          <w:szCs w:val="24"/>
        </w:rPr>
      </w:pPr>
      <w:r w:rsidRPr="00DD0509">
        <w:rPr>
          <w:rFonts w:ascii="GHEA Grapalat" w:hAnsi="GHEA Grapalat"/>
          <w:sz w:val="24"/>
          <w:szCs w:val="24"/>
          <w:lang w:val="hy-AM"/>
        </w:rPr>
        <w:t xml:space="preserve"> </w:t>
      </w:r>
    </w:p>
    <w:p w14:paraId="3636F3F6" w14:textId="6E6359C0" w:rsidR="007F5478" w:rsidRPr="00A50FDD" w:rsidRDefault="00B77C41" w:rsidP="00A50FDD">
      <w:pPr>
        <w:spacing w:line="360" w:lineRule="auto"/>
        <w:ind w:firstLine="720"/>
        <w:rPr>
          <w:rFonts w:ascii="GHEA Grapalat" w:hAnsi="GHEA Grapalat"/>
          <w:b/>
          <w:noProof/>
          <w:sz w:val="24"/>
          <w:szCs w:val="24"/>
          <w:u w:val="single"/>
        </w:rPr>
      </w:pPr>
      <w:r>
        <w:rPr>
          <w:rFonts w:ascii="GHEA Grapalat" w:hAnsi="GHEA Grapalat"/>
          <w:b/>
          <w:noProof/>
          <w:sz w:val="24"/>
          <w:szCs w:val="24"/>
          <w:u w:val="single"/>
        </w:rPr>
        <w:t>D</w:t>
      </w:r>
      <w:r>
        <w:rPr>
          <w:rFonts w:ascii="GHEA Grapalat" w:hAnsi="GHEA Grapalat"/>
          <w:b/>
          <w:noProof/>
          <w:sz w:val="24"/>
          <w:szCs w:val="24"/>
          <w:u w:val="single"/>
          <w:lang w:val="hy-AM"/>
        </w:rPr>
        <w:t xml:space="preserve">. </w:t>
      </w:r>
      <w:r>
        <w:rPr>
          <w:rFonts w:ascii="GHEA Grapalat" w:hAnsi="GHEA Grapalat"/>
          <w:b/>
          <w:noProof/>
          <w:sz w:val="24"/>
          <w:szCs w:val="24"/>
          <w:u w:val="single"/>
        </w:rPr>
        <w:t xml:space="preserve">Quality assessment of GFMIS, including government debt management module, e-procurement and internal audit management systems testing and introduction activities and provision of quality assurance consclusion of the embedded systems to the RA Ministry of Finance </w:t>
      </w:r>
      <w:r>
        <w:rPr>
          <w:rFonts w:ascii="GHEA Grapalat" w:hAnsi="GHEA Grapalat"/>
          <w:b/>
          <w:noProof/>
          <w:sz w:val="24"/>
          <w:szCs w:val="24"/>
          <w:u w:val="single"/>
          <w:lang w:val="hy-AM"/>
        </w:rPr>
        <w:t xml:space="preserve"> </w:t>
      </w:r>
    </w:p>
    <w:p w14:paraId="201D0CAA" w14:textId="77777777" w:rsidR="009B7D58" w:rsidRDefault="00952896" w:rsidP="006F64D5">
      <w:pPr>
        <w:spacing w:line="360" w:lineRule="auto"/>
        <w:ind w:firstLine="720"/>
        <w:rPr>
          <w:rFonts w:ascii="GHEA Grapalat" w:hAnsi="GHEA Grapalat"/>
          <w:sz w:val="24"/>
          <w:szCs w:val="24"/>
        </w:rPr>
      </w:pPr>
      <w:r w:rsidRPr="00952896">
        <w:rPr>
          <w:rFonts w:ascii="GHEA Grapalat" w:hAnsi="GHEA Grapalat"/>
          <w:sz w:val="24"/>
          <w:szCs w:val="24"/>
          <w:lang w:val="hy-AM"/>
        </w:rPr>
        <w:t>Quality assurance of systems incorporated in the GFMIS through appropriate testing, including government debt management module, e-procurement and internal audit management systems</w:t>
      </w:r>
      <w:r>
        <w:rPr>
          <w:rFonts w:ascii="GHEA Grapalat" w:hAnsi="GHEA Grapalat"/>
          <w:sz w:val="24"/>
          <w:szCs w:val="24"/>
        </w:rPr>
        <w:t xml:space="preserve">. </w:t>
      </w:r>
      <w:r w:rsidR="00051EDB">
        <w:rPr>
          <w:rFonts w:ascii="GHEA Grapalat" w:hAnsi="GHEA Grapalat"/>
          <w:sz w:val="24"/>
          <w:szCs w:val="24"/>
          <w:lang w:val="en"/>
        </w:rPr>
        <w:t>In the scope of elaboration and</w:t>
      </w:r>
      <w:r w:rsidR="00051EDB" w:rsidRPr="00051EDB">
        <w:rPr>
          <w:rFonts w:ascii="GHEA Grapalat" w:hAnsi="GHEA Grapalat"/>
          <w:sz w:val="24"/>
          <w:szCs w:val="24"/>
          <w:lang w:val="en"/>
        </w:rPr>
        <w:t xml:space="preserve"> finalization of the Project Procurement Documentation, </w:t>
      </w:r>
      <w:r w:rsidR="00051EDB">
        <w:rPr>
          <w:rFonts w:ascii="GHEA Grapalat" w:hAnsi="GHEA Grapalat"/>
          <w:sz w:val="24"/>
          <w:szCs w:val="24"/>
          <w:lang w:val="en"/>
        </w:rPr>
        <w:t>terms of reference</w:t>
      </w:r>
      <w:r w:rsidR="00051EDB" w:rsidRPr="00051EDB">
        <w:rPr>
          <w:rFonts w:ascii="GHEA Grapalat" w:hAnsi="GHEA Grapalat"/>
          <w:sz w:val="24"/>
          <w:szCs w:val="24"/>
          <w:lang w:val="en"/>
        </w:rPr>
        <w:t xml:space="preserve">, the Consultant </w:t>
      </w:r>
      <w:r w:rsidR="00051EDB">
        <w:rPr>
          <w:rFonts w:ascii="GHEA Grapalat" w:hAnsi="GHEA Grapalat"/>
          <w:sz w:val="24"/>
          <w:szCs w:val="24"/>
          <w:lang w:val="en"/>
        </w:rPr>
        <w:t>develops the</w:t>
      </w:r>
      <w:r w:rsidR="00051EDB" w:rsidRPr="00051EDB">
        <w:rPr>
          <w:rFonts w:ascii="GHEA Grapalat" w:hAnsi="GHEA Grapalat"/>
          <w:sz w:val="24"/>
          <w:szCs w:val="24"/>
          <w:lang w:val="en"/>
        </w:rPr>
        <w:t xml:space="preserve"> Proof of Concept</w:t>
      </w:r>
      <w:r w:rsidR="00051EDB">
        <w:rPr>
          <w:rFonts w:ascii="GHEA Grapalat" w:hAnsi="GHEA Grapalat"/>
          <w:sz w:val="24"/>
          <w:szCs w:val="24"/>
          <w:lang w:val="en"/>
        </w:rPr>
        <w:t xml:space="preserve"> to ensure the </w:t>
      </w:r>
      <w:r w:rsidR="00051EDB" w:rsidRPr="00051EDB">
        <w:rPr>
          <w:rFonts w:ascii="GHEA Grapalat" w:hAnsi="GHEA Grapalat"/>
          <w:sz w:val="24"/>
          <w:szCs w:val="24"/>
          <w:lang w:val="en"/>
        </w:rPr>
        <w:t>preparation of testing to be carried out</w:t>
      </w:r>
      <w:r w:rsidR="00051EDB">
        <w:rPr>
          <w:rFonts w:ascii="GHEA Grapalat" w:hAnsi="GHEA Grapalat"/>
          <w:sz w:val="24"/>
          <w:szCs w:val="24"/>
          <w:lang w:val="en"/>
        </w:rPr>
        <w:t xml:space="preserve"> </w:t>
      </w:r>
      <w:r w:rsidR="00051EDB" w:rsidRPr="00DD0509">
        <w:rPr>
          <w:rFonts w:ascii="GHEA Grapalat" w:hAnsi="GHEA Grapalat"/>
          <w:sz w:val="24"/>
          <w:szCs w:val="24"/>
          <w:lang w:val="hy-AM"/>
        </w:rPr>
        <w:t>(script</w:t>
      </w:r>
      <w:r w:rsidR="00051EDB">
        <w:rPr>
          <w:rFonts w:ascii="GHEA Grapalat" w:hAnsi="GHEA Grapalat"/>
          <w:sz w:val="24"/>
          <w:szCs w:val="24"/>
        </w:rPr>
        <w:t xml:space="preserve"> design</w:t>
      </w:r>
      <w:r w:rsidR="00051EDB" w:rsidRPr="00DD0509">
        <w:rPr>
          <w:rFonts w:ascii="GHEA Grapalat" w:hAnsi="GHEA Grapalat"/>
          <w:sz w:val="24"/>
          <w:szCs w:val="24"/>
          <w:lang w:val="hy-AM"/>
        </w:rPr>
        <w:t>)</w:t>
      </w:r>
      <w:r w:rsidR="00051EDB" w:rsidRPr="00051EDB">
        <w:rPr>
          <w:rFonts w:ascii="GHEA Grapalat" w:hAnsi="GHEA Grapalat"/>
          <w:sz w:val="24"/>
          <w:szCs w:val="24"/>
          <w:lang w:val="en"/>
        </w:rPr>
        <w:t>.</w:t>
      </w:r>
      <w:r w:rsidR="00051EDB" w:rsidRPr="00051EDB">
        <w:rPr>
          <w:rFonts w:ascii="GHEA Grapalat" w:hAnsi="GHEA Grapalat"/>
          <w:sz w:val="24"/>
          <w:szCs w:val="24"/>
          <w:lang w:val="hy-AM"/>
        </w:rPr>
        <w:t xml:space="preserve"> </w:t>
      </w:r>
      <w:r w:rsidR="009B7D58" w:rsidRPr="009B7D58">
        <w:rPr>
          <w:rFonts w:ascii="GHEA Grapalat" w:hAnsi="GHEA Grapalat"/>
          <w:sz w:val="24"/>
          <w:szCs w:val="24"/>
          <w:lang w:val="en"/>
        </w:rPr>
        <w:t>Testing assumes 60-80 corresponding scripts</w:t>
      </w:r>
      <w:r w:rsidR="009B7D58" w:rsidRPr="009B7D58">
        <w:rPr>
          <w:rFonts w:ascii="GHEA Grapalat" w:hAnsi="GHEA Grapalat"/>
          <w:sz w:val="24"/>
          <w:szCs w:val="24"/>
          <w:lang w:val="hy-AM"/>
        </w:rPr>
        <w:t xml:space="preserve"> </w:t>
      </w:r>
      <w:r w:rsidR="009B7D58">
        <w:rPr>
          <w:rFonts w:ascii="GHEA Grapalat" w:hAnsi="GHEA Grapalat"/>
          <w:sz w:val="24"/>
          <w:szCs w:val="24"/>
        </w:rPr>
        <w:t xml:space="preserve">which relate to the issues of </w:t>
      </w:r>
      <w:r w:rsidRPr="00952896">
        <w:rPr>
          <w:rFonts w:ascii="GHEA Grapalat" w:hAnsi="GHEA Grapalat"/>
          <w:sz w:val="24"/>
          <w:szCs w:val="24"/>
          <w:lang w:val="hy-AM"/>
        </w:rPr>
        <w:t xml:space="preserve">business process, security, authorization controls, reporting formats and consolidation capabilities. </w:t>
      </w:r>
    </w:p>
    <w:p w14:paraId="2F13B10F" w14:textId="43F29EEE" w:rsidR="00B4516C" w:rsidRPr="00DD0509" w:rsidRDefault="00952896" w:rsidP="006F64D5">
      <w:pPr>
        <w:spacing w:line="360" w:lineRule="auto"/>
        <w:ind w:firstLine="720"/>
        <w:rPr>
          <w:rFonts w:ascii="GHEA Grapalat" w:hAnsi="GHEA Grapalat"/>
          <w:sz w:val="24"/>
          <w:szCs w:val="24"/>
          <w:lang w:val="hy-AM"/>
        </w:rPr>
      </w:pPr>
      <w:r w:rsidRPr="00952896">
        <w:rPr>
          <w:rFonts w:ascii="GHEA Grapalat" w:hAnsi="GHEA Grapalat"/>
          <w:sz w:val="24"/>
          <w:szCs w:val="24"/>
          <w:lang w:val="hy-AM"/>
        </w:rPr>
        <w:t xml:space="preserve">The consultant will also support the assessment of volume and stress capabilities of the system, to process the transaction load during peak times </w:t>
      </w:r>
    </w:p>
    <w:p w14:paraId="22807677" w14:textId="23CA79FF" w:rsidR="00327298" w:rsidRDefault="00327298" w:rsidP="006F64D5">
      <w:pPr>
        <w:spacing w:line="360" w:lineRule="auto"/>
        <w:ind w:firstLine="720"/>
        <w:rPr>
          <w:rFonts w:ascii="GHEA Grapalat" w:hAnsi="GHEA Grapalat"/>
          <w:sz w:val="24"/>
          <w:szCs w:val="24"/>
        </w:rPr>
      </w:pPr>
      <w:r w:rsidRPr="00327298">
        <w:rPr>
          <w:rFonts w:ascii="GHEA Grapalat" w:hAnsi="GHEA Grapalat"/>
          <w:sz w:val="24"/>
          <w:szCs w:val="24"/>
          <w:lang w:val="hy-AM"/>
        </w:rPr>
        <w:t xml:space="preserve">The Consultant will also prepare the evaluation methodology for the Bids </w:t>
      </w:r>
      <w:r>
        <w:rPr>
          <w:rFonts w:ascii="GHEA Grapalat" w:hAnsi="GHEA Grapalat"/>
          <w:sz w:val="24"/>
          <w:szCs w:val="24"/>
        </w:rPr>
        <w:t xml:space="preserve">submitted as a result of tender </w:t>
      </w:r>
      <w:r w:rsidRPr="00327298">
        <w:rPr>
          <w:rFonts w:ascii="GHEA Grapalat" w:hAnsi="GHEA Grapalat"/>
          <w:sz w:val="24"/>
          <w:szCs w:val="24"/>
          <w:lang w:val="hy-AM"/>
        </w:rPr>
        <w:t>for the Project Implementation</w:t>
      </w:r>
      <w:r>
        <w:rPr>
          <w:rFonts w:ascii="GHEA Grapalat" w:hAnsi="GHEA Grapalat"/>
          <w:sz w:val="24"/>
          <w:szCs w:val="24"/>
        </w:rPr>
        <w:t xml:space="preserve"> </w:t>
      </w:r>
      <w:r w:rsidRPr="00327298">
        <w:rPr>
          <w:rFonts w:ascii="GHEA Grapalat" w:hAnsi="GHEA Grapalat"/>
          <w:sz w:val="24"/>
          <w:szCs w:val="24"/>
        </w:rPr>
        <w:t>from the point of view of compliance with the tender documents</w:t>
      </w:r>
      <w:r>
        <w:rPr>
          <w:rFonts w:ascii="GHEA Grapalat" w:hAnsi="GHEA Grapalat"/>
          <w:sz w:val="24"/>
          <w:szCs w:val="24"/>
        </w:rPr>
        <w:t xml:space="preserve"> and </w:t>
      </w:r>
      <w:r>
        <w:rPr>
          <w:rFonts w:ascii="GHEA Grapalat" w:hAnsi="GHEA Grapalat"/>
          <w:sz w:val="24"/>
          <w:szCs w:val="24"/>
          <w:lang w:val="en"/>
        </w:rPr>
        <w:t>submit a report/</w:t>
      </w:r>
      <w:r w:rsidRPr="00327298">
        <w:rPr>
          <w:rFonts w:ascii="GHEA Grapalat" w:hAnsi="GHEA Grapalat"/>
          <w:sz w:val="24"/>
          <w:szCs w:val="24"/>
          <w:lang w:val="en"/>
        </w:rPr>
        <w:t>conclusion to the evaluation committee</w:t>
      </w:r>
      <w:r w:rsidRPr="00327298">
        <w:rPr>
          <w:rFonts w:ascii="GHEA Grapalat" w:hAnsi="GHEA Grapalat"/>
          <w:sz w:val="24"/>
          <w:szCs w:val="24"/>
          <w:lang w:val="hy-AM"/>
        </w:rPr>
        <w:t>.</w:t>
      </w:r>
    </w:p>
    <w:p w14:paraId="72EAB6E6" w14:textId="79D4333E" w:rsidR="00B4516C" w:rsidRPr="00DD0509" w:rsidRDefault="00327298" w:rsidP="006F64D5">
      <w:pPr>
        <w:spacing w:line="360" w:lineRule="auto"/>
        <w:ind w:firstLine="720"/>
        <w:rPr>
          <w:rFonts w:ascii="GHEA Grapalat" w:hAnsi="GHEA Grapalat"/>
          <w:sz w:val="24"/>
          <w:szCs w:val="24"/>
          <w:lang w:val="hy-AM"/>
        </w:rPr>
      </w:pPr>
      <w:r w:rsidRPr="00327298">
        <w:rPr>
          <w:rFonts w:ascii="GHEA Grapalat" w:hAnsi="GHEA Grapalat"/>
          <w:sz w:val="24"/>
          <w:szCs w:val="24"/>
          <w:lang w:val="hy-AM"/>
        </w:rPr>
        <w:t xml:space="preserve">The deliverables would be test scripts, RFP, and proof-of-concept test/evaluation report. </w:t>
      </w:r>
    </w:p>
    <w:p w14:paraId="31778FD7" w14:textId="40321FB5" w:rsidR="00B4516C" w:rsidRPr="00DD0509" w:rsidRDefault="006F77D4" w:rsidP="006F64D5">
      <w:pPr>
        <w:spacing w:line="360" w:lineRule="auto"/>
        <w:ind w:firstLine="720"/>
        <w:rPr>
          <w:rFonts w:ascii="GHEA Grapalat" w:hAnsi="GHEA Grapalat"/>
          <w:sz w:val="24"/>
          <w:szCs w:val="24"/>
          <w:lang w:val="hy-AM"/>
        </w:rPr>
      </w:pPr>
      <w:r>
        <w:rPr>
          <w:rFonts w:ascii="GHEA Grapalat" w:hAnsi="GHEA Grapalat"/>
          <w:sz w:val="24"/>
          <w:szCs w:val="24"/>
        </w:rPr>
        <w:t xml:space="preserve">The </w:t>
      </w:r>
      <w:r w:rsidRPr="006F77D4">
        <w:rPr>
          <w:rFonts w:ascii="GHEA Grapalat" w:hAnsi="GHEA Grapalat"/>
          <w:sz w:val="24"/>
          <w:szCs w:val="24"/>
          <w:lang w:val="hy-AM"/>
        </w:rPr>
        <w:t xml:space="preserve">testing will be </w:t>
      </w:r>
      <w:r>
        <w:rPr>
          <w:rFonts w:ascii="GHEA Grapalat" w:hAnsi="GHEA Grapalat"/>
          <w:sz w:val="24"/>
          <w:szCs w:val="24"/>
        </w:rPr>
        <w:t>implemented</w:t>
      </w:r>
      <w:r w:rsidRPr="006F77D4">
        <w:rPr>
          <w:rFonts w:ascii="GHEA Grapalat" w:hAnsi="GHEA Grapalat"/>
          <w:sz w:val="24"/>
          <w:szCs w:val="24"/>
          <w:lang w:val="hy-AM"/>
        </w:rPr>
        <w:t xml:space="preserve"> by the </w:t>
      </w:r>
      <w:r>
        <w:rPr>
          <w:rFonts w:ascii="GHEA Grapalat" w:hAnsi="GHEA Grapalat"/>
          <w:sz w:val="24"/>
          <w:szCs w:val="24"/>
        </w:rPr>
        <w:t xml:space="preserve">system </w:t>
      </w:r>
      <w:r w:rsidRPr="006F77D4">
        <w:rPr>
          <w:rFonts w:ascii="GHEA Grapalat" w:hAnsi="GHEA Grapalat"/>
          <w:sz w:val="24"/>
          <w:szCs w:val="24"/>
          <w:lang w:val="hy-AM"/>
        </w:rPr>
        <w:t xml:space="preserve">users, with the assistance of the consultant, who will </w:t>
      </w:r>
      <w:r>
        <w:rPr>
          <w:rFonts w:ascii="GHEA Grapalat" w:hAnsi="GHEA Grapalat"/>
          <w:sz w:val="24"/>
          <w:szCs w:val="24"/>
        </w:rPr>
        <w:t xml:space="preserve">be responsible for </w:t>
      </w:r>
      <w:r>
        <w:rPr>
          <w:rFonts w:ascii="GHEA Grapalat" w:hAnsi="GHEA Grapalat"/>
          <w:sz w:val="24"/>
          <w:szCs w:val="24"/>
          <w:lang w:val="hy-AM"/>
        </w:rPr>
        <w:t>prepar</w:t>
      </w:r>
      <w:r>
        <w:rPr>
          <w:rFonts w:ascii="GHEA Grapalat" w:hAnsi="GHEA Grapalat"/>
          <w:sz w:val="24"/>
          <w:szCs w:val="24"/>
        </w:rPr>
        <w:t>ing</w:t>
      </w:r>
      <w:r w:rsidRPr="006F77D4">
        <w:rPr>
          <w:rFonts w:ascii="GHEA Grapalat" w:hAnsi="GHEA Grapalat"/>
          <w:sz w:val="24"/>
          <w:szCs w:val="24"/>
          <w:lang w:val="hy-AM"/>
        </w:rPr>
        <w:t xml:space="preserve"> the</w:t>
      </w:r>
      <w:r>
        <w:rPr>
          <w:rFonts w:ascii="GHEA Grapalat" w:hAnsi="GHEA Grapalat"/>
          <w:sz w:val="24"/>
          <w:szCs w:val="24"/>
          <w:lang w:val="hy-AM"/>
        </w:rPr>
        <w:t xml:space="preserve"> test evaluation sheets, </w:t>
      </w:r>
      <w:r>
        <w:rPr>
          <w:rFonts w:ascii="GHEA Grapalat" w:hAnsi="GHEA Grapalat"/>
          <w:sz w:val="24"/>
          <w:szCs w:val="24"/>
        </w:rPr>
        <w:t xml:space="preserve">summarizing </w:t>
      </w:r>
      <w:r w:rsidRPr="006F77D4">
        <w:rPr>
          <w:rFonts w:ascii="GHEA Grapalat" w:hAnsi="GHEA Grapalat"/>
          <w:sz w:val="24"/>
          <w:szCs w:val="24"/>
          <w:lang w:val="hy-AM"/>
        </w:rPr>
        <w:t xml:space="preserve">test results, and </w:t>
      </w:r>
      <w:r>
        <w:rPr>
          <w:rFonts w:ascii="GHEA Grapalat" w:hAnsi="GHEA Grapalat"/>
          <w:sz w:val="24"/>
          <w:szCs w:val="24"/>
          <w:lang w:val="hy-AM"/>
        </w:rPr>
        <w:t>compil</w:t>
      </w:r>
      <w:r>
        <w:rPr>
          <w:rFonts w:ascii="GHEA Grapalat" w:hAnsi="GHEA Grapalat"/>
          <w:sz w:val="24"/>
          <w:szCs w:val="24"/>
        </w:rPr>
        <w:t>ing</w:t>
      </w:r>
      <w:r w:rsidRPr="006F77D4">
        <w:rPr>
          <w:rFonts w:ascii="GHEA Grapalat" w:hAnsi="GHEA Grapalat"/>
          <w:sz w:val="24"/>
          <w:szCs w:val="24"/>
          <w:lang w:val="hy-AM"/>
        </w:rPr>
        <w:t xml:space="preserve"> final report. </w:t>
      </w:r>
    </w:p>
    <w:p w14:paraId="52D5EF5D" w14:textId="2F889110" w:rsidR="00B4516C" w:rsidRPr="00DD0509" w:rsidRDefault="00771C65" w:rsidP="006F64D5">
      <w:pPr>
        <w:spacing w:line="360" w:lineRule="auto"/>
        <w:ind w:firstLine="720"/>
        <w:rPr>
          <w:rFonts w:ascii="GHEA Grapalat" w:hAnsi="GHEA Grapalat"/>
          <w:sz w:val="24"/>
          <w:szCs w:val="24"/>
          <w:lang w:val="hy-AM"/>
        </w:rPr>
      </w:pPr>
      <w:r w:rsidRPr="00771C65">
        <w:rPr>
          <w:rFonts w:ascii="GHEA Grapalat" w:hAnsi="GHEA Grapalat"/>
          <w:sz w:val="24"/>
          <w:szCs w:val="24"/>
        </w:rPr>
        <w:t xml:space="preserve">The testing </w:t>
      </w:r>
      <w:r>
        <w:rPr>
          <w:rFonts w:ascii="GHEA Grapalat" w:hAnsi="GHEA Grapalat"/>
          <w:sz w:val="24"/>
          <w:szCs w:val="24"/>
        </w:rPr>
        <w:t>is an ongoing</w:t>
      </w:r>
      <w:r w:rsidRPr="00771C65">
        <w:rPr>
          <w:rFonts w:ascii="GHEA Grapalat" w:hAnsi="GHEA Grapalat"/>
          <w:sz w:val="24"/>
          <w:szCs w:val="24"/>
        </w:rPr>
        <w:t xml:space="preserve"> process. If some tests fail during the quality assurance process, the consultant will support the users in the next rounds of focused testing, until all tests are successful.</w:t>
      </w:r>
      <w:r w:rsidRPr="00771C65">
        <w:rPr>
          <w:rFonts w:ascii="GHEA Grapalat" w:hAnsi="GHEA Grapalat"/>
          <w:sz w:val="24"/>
          <w:szCs w:val="24"/>
          <w:lang w:val="hy-AM"/>
        </w:rPr>
        <w:t xml:space="preserve"> </w:t>
      </w:r>
      <w:r>
        <w:rPr>
          <w:rFonts w:ascii="GHEA Grapalat" w:hAnsi="GHEA Grapalat"/>
          <w:sz w:val="24"/>
          <w:szCs w:val="24"/>
        </w:rPr>
        <w:t xml:space="preserve"> </w:t>
      </w:r>
    </w:p>
    <w:p w14:paraId="03BA4D2D" w14:textId="26C2333C" w:rsidR="004C74BB" w:rsidRDefault="004C74BB" w:rsidP="004C74BB">
      <w:pPr>
        <w:spacing w:line="360" w:lineRule="auto"/>
        <w:ind w:firstLine="720"/>
        <w:rPr>
          <w:rFonts w:ascii="GHEA Grapalat" w:hAnsi="GHEA Grapalat"/>
          <w:noProof/>
          <w:sz w:val="24"/>
          <w:szCs w:val="24"/>
          <w:lang w:val="hy-AM"/>
        </w:rPr>
      </w:pPr>
      <w:r>
        <w:rPr>
          <w:rFonts w:ascii="GHEA Grapalat" w:hAnsi="GHEA Grapalat"/>
          <w:noProof/>
          <w:sz w:val="24"/>
          <w:szCs w:val="24"/>
        </w:rPr>
        <w:lastRenderedPageBreak/>
        <w:t>It is possible that by the request of the MoF, the</w:t>
      </w:r>
      <w:r>
        <w:t xml:space="preserve"> q</w:t>
      </w:r>
      <w:r>
        <w:rPr>
          <w:rFonts w:ascii="GHEA Grapalat" w:hAnsi="GHEA Grapalat"/>
          <w:noProof/>
          <w:sz w:val="24"/>
          <w:szCs w:val="24"/>
        </w:rPr>
        <w:t>uality assessment of government debt management module and (or) electronic procurement and (or) internal audit management systems testing and introduction activities</w:t>
      </w:r>
      <w:r>
        <w:rPr>
          <w:rFonts w:ascii="GHEA Grapalat" w:hAnsi="GHEA Grapalat"/>
          <w:noProof/>
          <w:sz w:val="24"/>
          <w:szCs w:val="24"/>
          <w:lang w:val="hy-AM"/>
        </w:rPr>
        <w:t xml:space="preserve"> </w:t>
      </w:r>
      <w:r>
        <w:rPr>
          <w:rFonts w:ascii="GHEA Grapalat" w:hAnsi="GHEA Grapalat"/>
          <w:noProof/>
          <w:sz w:val="24"/>
          <w:szCs w:val="24"/>
        </w:rPr>
        <w:t xml:space="preserve">may not be carried out and the quality assurance consclusion of the embedded systems, </w:t>
      </w:r>
      <w:r w:rsidRPr="004A2CE7">
        <w:rPr>
          <w:rFonts w:ascii="GHEA Grapalat" w:hAnsi="GHEA Grapalat"/>
          <w:noProof/>
          <w:sz w:val="24"/>
          <w:szCs w:val="24"/>
          <w:u w:val="single"/>
        </w:rPr>
        <w:t>including quality assessment  professional information of testing and introduction</w:t>
      </w:r>
      <w:r>
        <w:rPr>
          <w:rFonts w:ascii="GHEA Grapalat" w:hAnsi="GHEA Grapalat"/>
          <w:noProof/>
          <w:sz w:val="24"/>
          <w:szCs w:val="24"/>
        </w:rPr>
        <w:t xml:space="preserve"> may not be provided, conditioned by which </w:t>
      </w:r>
      <w:r>
        <w:rPr>
          <w:rFonts w:ascii="GHEA Grapalat" w:hAnsi="GHEA Grapalat"/>
          <w:noProof/>
          <w:sz w:val="24"/>
          <w:szCs w:val="24"/>
          <w:lang w:val="en"/>
        </w:rPr>
        <w:t>the price quotation for the services provided by the Consultant is set out separately from the price quotations for the systems referred to in this paragraph.</w:t>
      </w:r>
      <w:r>
        <w:rPr>
          <w:rFonts w:ascii="GHEA Grapalat" w:hAnsi="GHEA Grapalat"/>
          <w:noProof/>
          <w:sz w:val="24"/>
          <w:szCs w:val="24"/>
        </w:rPr>
        <w:t xml:space="preserve">  </w:t>
      </w:r>
      <w:r>
        <w:rPr>
          <w:rFonts w:ascii="GHEA Grapalat" w:hAnsi="GHEA Grapalat"/>
          <w:noProof/>
          <w:sz w:val="24"/>
          <w:szCs w:val="24"/>
          <w:lang w:val="hy-AM"/>
        </w:rPr>
        <w:t xml:space="preserve">  </w:t>
      </w:r>
    </w:p>
    <w:p w14:paraId="0FAC585E" w14:textId="77777777" w:rsidR="005D2889" w:rsidRDefault="004C74BB" w:rsidP="005D2889">
      <w:pPr>
        <w:spacing w:line="360" w:lineRule="auto"/>
        <w:ind w:firstLine="360"/>
        <w:rPr>
          <w:rFonts w:ascii="GHEA Grapalat" w:hAnsi="GHEA Grapalat"/>
          <w:noProof/>
          <w:sz w:val="24"/>
          <w:szCs w:val="24"/>
        </w:rPr>
      </w:pPr>
      <w:r w:rsidRPr="00DD0509">
        <w:rPr>
          <w:rFonts w:ascii="GHEA Grapalat" w:hAnsi="GHEA Grapalat"/>
          <w:sz w:val="24"/>
          <w:szCs w:val="24"/>
          <w:lang w:val="hy-AM"/>
        </w:rPr>
        <w:t xml:space="preserve"> </w:t>
      </w:r>
      <w:r w:rsidR="005D2889">
        <w:rPr>
          <w:rFonts w:ascii="GHEA Grapalat" w:hAnsi="GHEA Grapalat"/>
          <w:noProof/>
          <w:sz w:val="24"/>
          <w:szCs w:val="24"/>
        </w:rPr>
        <w:t xml:space="preserve">Throughout the entire service delivery period, the Consultant is also responsible for organizing regular sessions, meetings for the purpose of discussing and implementing the improved ideas embedded in the revised manual with users and professional team members. </w:t>
      </w:r>
      <w:r w:rsidR="005D2889">
        <w:rPr>
          <w:rFonts w:ascii="GHEA Grapalat" w:hAnsi="GHEA Grapalat"/>
          <w:noProof/>
          <w:sz w:val="24"/>
          <w:szCs w:val="24"/>
          <w:lang w:val="en"/>
        </w:rPr>
        <w:t xml:space="preserve">The consultant also assists users in selecting trainers.   </w:t>
      </w:r>
    </w:p>
    <w:p w14:paraId="61712A4B" w14:textId="1592C483" w:rsidR="00C47C23" w:rsidRPr="00DD0509" w:rsidRDefault="00C47C23" w:rsidP="004C74BB">
      <w:pPr>
        <w:spacing w:line="360" w:lineRule="auto"/>
        <w:ind w:firstLine="720"/>
        <w:rPr>
          <w:rFonts w:ascii="GHEA Grapalat" w:hAnsi="GHEA Grapalat"/>
          <w:sz w:val="24"/>
          <w:szCs w:val="24"/>
          <w:lang w:val="hy-AM"/>
        </w:rPr>
      </w:pPr>
    </w:p>
    <w:p w14:paraId="19103581" w14:textId="0B6EB147" w:rsidR="00137C58" w:rsidRPr="00AC6ED0" w:rsidRDefault="00AC6ED0" w:rsidP="00AC6ED0">
      <w:pPr>
        <w:spacing w:line="360" w:lineRule="auto"/>
        <w:ind w:firstLine="720"/>
        <w:rPr>
          <w:rFonts w:ascii="GHEA Grapalat" w:hAnsi="GHEA Grapalat" w:cs="Sylfaen"/>
          <w:b/>
          <w:noProof/>
          <w:sz w:val="24"/>
          <w:szCs w:val="24"/>
          <w:u w:val="single"/>
        </w:rPr>
      </w:pPr>
      <w:r>
        <w:rPr>
          <w:rFonts w:ascii="GHEA Grapalat" w:hAnsi="GHEA Grapalat" w:cs="Sylfaen"/>
          <w:b/>
          <w:noProof/>
          <w:sz w:val="24"/>
          <w:szCs w:val="24"/>
          <w:u w:val="single"/>
        </w:rPr>
        <w:t xml:space="preserve">Schedule for Reporting and Results Provision </w:t>
      </w:r>
    </w:p>
    <w:p w14:paraId="7FD0457A" w14:textId="77777777" w:rsidR="008135C7" w:rsidRPr="00DD0509" w:rsidRDefault="008135C7" w:rsidP="00137C58">
      <w:pPr>
        <w:spacing w:line="360" w:lineRule="auto"/>
        <w:ind w:firstLine="720"/>
        <w:rPr>
          <w:rFonts w:ascii="GHEA Grapalat" w:hAnsi="GHEA Grapalat" w:cs="Sylfaen"/>
          <w:sz w:val="24"/>
          <w:szCs w:val="24"/>
          <w:lang w:val="hy-AM"/>
        </w:rPr>
      </w:pPr>
    </w:p>
    <w:p w14:paraId="1DE14F1C" w14:textId="1B1A5670" w:rsidR="00137C58" w:rsidRPr="00BA20A4" w:rsidRDefault="00BA20A4" w:rsidP="00BA20A4">
      <w:pPr>
        <w:spacing w:line="360" w:lineRule="auto"/>
        <w:ind w:firstLine="720"/>
        <w:rPr>
          <w:rFonts w:ascii="GHEA Grapalat" w:hAnsi="GHEA Grapalat"/>
          <w:noProof/>
          <w:sz w:val="24"/>
          <w:szCs w:val="24"/>
        </w:rPr>
      </w:pPr>
      <w:r>
        <w:rPr>
          <w:rFonts w:ascii="GHEA Grapalat" w:hAnsi="GHEA Grapalat" w:cs="Sylfaen"/>
          <w:noProof/>
          <w:sz w:val="24"/>
          <w:szCs w:val="24"/>
        </w:rPr>
        <w:t xml:space="preserve">The Consultant shall provide: </w:t>
      </w:r>
    </w:p>
    <w:p w14:paraId="67A4B651" w14:textId="60B6D310" w:rsidR="00137C58" w:rsidRPr="00BA20A4" w:rsidRDefault="00BA20A4" w:rsidP="00BA20A4">
      <w:pPr>
        <w:numPr>
          <w:ilvl w:val="0"/>
          <w:numId w:val="17"/>
        </w:numPr>
        <w:tabs>
          <w:tab w:val="clear" w:pos="1440"/>
          <w:tab w:val="num" w:pos="1080"/>
        </w:tabs>
        <w:spacing w:line="360" w:lineRule="auto"/>
        <w:ind w:left="0" w:firstLine="720"/>
        <w:rPr>
          <w:rFonts w:ascii="GHEA Grapalat" w:hAnsi="GHEA Grapalat" w:cs="Sylfaen"/>
          <w:sz w:val="24"/>
          <w:szCs w:val="24"/>
        </w:rPr>
      </w:pPr>
      <w:r w:rsidRPr="00BA20A4">
        <w:rPr>
          <w:rFonts w:ascii="GHEA Grapalat" w:hAnsi="GHEA Grapalat" w:cs="Sylfaen"/>
          <w:b/>
          <w:sz w:val="24"/>
          <w:szCs w:val="24"/>
          <w:lang w:val="en"/>
        </w:rPr>
        <w:t>Report on the results of Phase 1</w:t>
      </w:r>
      <w:r w:rsidRPr="00BA20A4">
        <w:rPr>
          <w:rFonts w:ascii="GHEA Grapalat" w:hAnsi="GHEA Grapalat" w:cs="Sylfaen"/>
          <w:b/>
          <w:sz w:val="24"/>
          <w:szCs w:val="24"/>
          <w:lang w:val="hy-AM"/>
        </w:rPr>
        <w:t xml:space="preserve"> (</w:t>
      </w:r>
      <w:r w:rsidRPr="00BA20A4">
        <w:rPr>
          <w:rFonts w:ascii="GHEA Grapalat" w:hAnsi="GHEA Grapalat" w:cs="Sylfaen"/>
          <w:b/>
          <w:sz w:val="24"/>
          <w:szCs w:val="24"/>
          <w:lang w:val="en"/>
        </w:rPr>
        <w:t>Elaboration of management manual needed for project implementation</w:t>
      </w:r>
      <w:r w:rsidRPr="00BA20A4">
        <w:rPr>
          <w:rFonts w:ascii="GHEA Grapalat" w:hAnsi="GHEA Grapalat" w:cs="Sylfaen"/>
          <w:b/>
          <w:sz w:val="24"/>
          <w:szCs w:val="24"/>
          <w:lang w:val="hy-AM"/>
        </w:rPr>
        <w:t xml:space="preserve">) – </w:t>
      </w:r>
      <w:r w:rsidRPr="00BA20A4">
        <w:rPr>
          <w:rFonts w:ascii="GHEA Grapalat" w:hAnsi="GHEA Grapalat" w:cs="Sylfaen"/>
          <w:sz w:val="24"/>
          <w:szCs w:val="24"/>
        </w:rPr>
        <w:t xml:space="preserve">within </w:t>
      </w:r>
      <w:r w:rsidR="00D00AB8">
        <w:rPr>
          <w:rFonts w:ascii="GHEA Grapalat" w:hAnsi="GHEA Grapalat" w:cs="Sylfaen"/>
          <w:sz w:val="24"/>
          <w:szCs w:val="24"/>
          <w:lang w:val="en"/>
        </w:rPr>
        <w:t>20</w:t>
      </w:r>
      <w:r w:rsidRPr="00BA20A4">
        <w:rPr>
          <w:rFonts w:ascii="GHEA Grapalat" w:hAnsi="GHEA Grapalat" w:cs="Sylfaen"/>
          <w:sz w:val="24"/>
          <w:szCs w:val="24"/>
          <w:lang w:val="en"/>
        </w:rPr>
        <w:t xml:space="preserve"> days after the entry into force of the rights and obligations of the parties stipulated by the contract</w:t>
      </w:r>
      <w:r w:rsidRPr="00BA20A4">
        <w:rPr>
          <w:rFonts w:ascii="GHEA Grapalat" w:hAnsi="GHEA Grapalat" w:cs="Sylfaen"/>
          <w:sz w:val="24"/>
          <w:szCs w:val="24"/>
          <w:lang w:val="hy-AM"/>
        </w:rPr>
        <w:t>.</w:t>
      </w:r>
    </w:p>
    <w:p w14:paraId="34F336C4" w14:textId="3E5D5E5D" w:rsidR="00137C58" w:rsidRPr="00DB7C6C" w:rsidRDefault="00DB7C6C" w:rsidP="00DB7C6C">
      <w:pPr>
        <w:numPr>
          <w:ilvl w:val="0"/>
          <w:numId w:val="17"/>
        </w:numPr>
        <w:tabs>
          <w:tab w:val="clear" w:pos="1440"/>
          <w:tab w:val="num" w:pos="1080"/>
        </w:tabs>
        <w:spacing w:line="360" w:lineRule="auto"/>
        <w:ind w:left="0" w:firstLine="720"/>
        <w:rPr>
          <w:rFonts w:ascii="GHEA Grapalat" w:hAnsi="GHEA Grapalat" w:cs="Sylfaen"/>
          <w:bCs/>
          <w:sz w:val="24"/>
          <w:szCs w:val="24"/>
          <w:lang w:val="hy-AM"/>
        </w:rPr>
      </w:pPr>
      <w:r w:rsidRPr="00DB7C6C">
        <w:rPr>
          <w:rFonts w:ascii="GHEA Grapalat" w:hAnsi="GHEA Grapalat" w:cs="Sylfaen"/>
          <w:b/>
          <w:sz w:val="24"/>
          <w:szCs w:val="24"/>
        </w:rPr>
        <w:t xml:space="preserve">Report on the results of Phase </w:t>
      </w:r>
      <w:r w:rsidRPr="00DB7C6C">
        <w:rPr>
          <w:rFonts w:ascii="GHEA Grapalat" w:hAnsi="GHEA Grapalat" w:cs="Sylfaen"/>
          <w:b/>
          <w:sz w:val="24"/>
          <w:szCs w:val="24"/>
          <w:lang w:val="hy-AM"/>
        </w:rPr>
        <w:t>2 (Review of the business processes of the systems</w:t>
      </w:r>
      <w:r w:rsidRPr="00DB7C6C">
        <w:rPr>
          <w:rFonts w:ascii="GHEA Grapalat" w:hAnsi="GHEA Grapalat" w:cs="Sylfaen"/>
          <w:b/>
          <w:sz w:val="24"/>
          <w:szCs w:val="24"/>
        </w:rPr>
        <w:t>,</w:t>
      </w:r>
      <w:r w:rsidRPr="00DB7C6C">
        <w:rPr>
          <w:rFonts w:ascii="GHEA Grapalat" w:hAnsi="GHEA Grapalat" w:cs="Sylfaen"/>
          <w:b/>
          <w:sz w:val="24"/>
          <w:szCs w:val="24"/>
          <w:lang w:val="hy-AM"/>
        </w:rPr>
        <w:t xml:space="preserve"> </w:t>
      </w:r>
      <w:r w:rsidRPr="00DB7C6C">
        <w:rPr>
          <w:rFonts w:ascii="GHEA Grapalat" w:hAnsi="GHEA Grapalat" w:cs="Sylfaen"/>
          <w:b/>
          <w:sz w:val="24"/>
          <w:szCs w:val="24"/>
        </w:rPr>
        <w:t>embedded</w:t>
      </w:r>
      <w:r w:rsidRPr="00DB7C6C">
        <w:rPr>
          <w:rFonts w:ascii="GHEA Grapalat" w:hAnsi="GHEA Grapalat" w:cs="Sylfaen"/>
          <w:b/>
          <w:sz w:val="24"/>
          <w:szCs w:val="24"/>
          <w:lang w:val="hy-AM"/>
        </w:rPr>
        <w:t xml:space="preserve"> in the GFMIS including the government debt management module, </w:t>
      </w:r>
      <w:r w:rsidRPr="00DB7C6C">
        <w:rPr>
          <w:rFonts w:ascii="GHEA Grapalat" w:hAnsi="GHEA Grapalat" w:cs="Sylfaen"/>
          <w:b/>
          <w:sz w:val="24"/>
          <w:szCs w:val="24"/>
        </w:rPr>
        <w:t>e</w:t>
      </w:r>
      <w:r w:rsidRPr="00DB7C6C">
        <w:rPr>
          <w:rFonts w:ascii="GHEA Grapalat" w:hAnsi="GHEA Grapalat" w:cs="Sylfaen"/>
          <w:b/>
          <w:sz w:val="24"/>
          <w:szCs w:val="24"/>
          <w:lang w:val="hy-AM"/>
        </w:rPr>
        <w:t xml:space="preserve">-procurement and </w:t>
      </w:r>
      <w:r w:rsidRPr="00DB7C6C">
        <w:rPr>
          <w:rFonts w:ascii="GHEA Grapalat" w:hAnsi="GHEA Grapalat" w:cs="Sylfaen"/>
          <w:b/>
          <w:sz w:val="24"/>
          <w:szCs w:val="24"/>
        </w:rPr>
        <w:t>i</w:t>
      </w:r>
      <w:r w:rsidRPr="00DB7C6C">
        <w:rPr>
          <w:rFonts w:ascii="GHEA Grapalat" w:hAnsi="GHEA Grapalat" w:cs="Sylfaen"/>
          <w:b/>
          <w:sz w:val="24"/>
          <w:szCs w:val="24"/>
          <w:lang w:val="hy-AM"/>
        </w:rPr>
        <w:t xml:space="preserve">nternal </w:t>
      </w:r>
      <w:r w:rsidRPr="00DB7C6C">
        <w:rPr>
          <w:rFonts w:ascii="GHEA Grapalat" w:hAnsi="GHEA Grapalat" w:cs="Sylfaen"/>
          <w:b/>
          <w:sz w:val="24"/>
          <w:szCs w:val="24"/>
        </w:rPr>
        <w:t>a</w:t>
      </w:r>
      <w:r w:rsidRPr="00DB7C6C">
        <w:rPr>
          <w:rFonts w:ascii="GHEA Grapalat" w:hAnsi="GHEA Grapalat" w:cs="Sylfaen"/>
          <w:b/>
          <w:sz w:val="24"/>
          <w:szCs w:val="24"/>
          <w:lang w:val="hy-AM"/>
        </w:rPr>
        <w:t xml:space="preserve">udit </w:t>
      </w:r>
      <w:r w:rsidRPr="00DB7C6C">
        <w:rPr>
          <w:rFonts w:ascii="GHEA Grapalat" w:hAnsi="GHEA Grapalat" w:cs="Sylfaen"/>
          <w:b/>
          <w:sz w:val="24"/>
          <w:szCs w:val="24"/>
        </w:rPr>
        <w:t>m</w:t>
      </w:r>
      <w:r w:rsidRPr="00DB7C6C">
        <w:rPr>
          <w:rFonts w:ascii="GHEA Grapalat" w:hAnsi="GHEA Grapalat" w:cs="Sylfaen"/>
          <w:b/>
          <w:sz w:val="24"/>
          <w:szCs w:val="24"/>
          <w:lang w:val="hy-AM"/>
        </w:rPr>
        <w:t xml:space="preserve">anagement systems, as well as their definition and/or updating, if necessary) – </w:t>
      </w:r>
      <w:r w:rsidRPr="00DB7C6C">
        <w:rPr>
          <w:rFonts w:ascii="GHEA Grapalat" w:hAnsi="GHEA Grapalat" w:cs="Sylfaen"/>
          <w:sz w:val="24"/>
          <w:szCs w:val="24"/>
        </w:rPr>
        <w:t xml:space="preserve">within 3 months </w:t>
      </w:r>
      <w:r w:rsidRPr="00DB7C6C">
        <w:rPr>
          <w:rFonts w:ascii="GHEA Grapalat" w:hAnsi="GHEA Grapalat" w:cs="Sylfaen"/>
          <w:bCs/>
          <w:sz w:val="24"/>
          <w:szCs w:val="24"/>
        </w:rPr>
        <w:t>after the approval by the Group of the Phase 1 report.</w:t>
      </w:r>
    </w:p>
    <w:p w14:paraId="7188C1E9" w14:textId="00A290E0" w:rsidR="00137C58" w:rsidRPr="001B53F6" w:rsidRDefault="001B53F6" w:rsidP="001B53F6">
      <w:pPr>
        <w:numPr>
          <w:ilvl w:val="0"/>
          <w:numId w:val="17"/>
        </w:numPr>
        <w:tabs>
          <w:tab w:val="clear" w:pos="1440"/>
          <w:tab w:val="num" w:pos="1080"/>
        </w:tabs>
        <w:spacing w:line="360" w:lineRule="auto"/>
        <w:ind w:left="0" w:firstLine="720"/>
        <w:rPr>
          <w:rFonts w:ascii="GHEA Grapalat" w:hAnsi="GHEA Grapalat" w:cs="Sylfaen"/>
          <w:sz w:val="24"/>
          <w:szCs w:val="24"/>
          <w:lang w:val="hy-AM"/>
        </w:rPr>
      </w:pPr>
      <w:r w:rsidRPr="001B53F6">
        <w:rPr>
          <w:rFonts w:ascii="GHEA Grapalat" w:hAnsi="GHEA Grapalat" w:cs="Sylfaen"/>
          <w:b/>
          <w:sz w:val="24"/>
          <w:szCs w:val="24"/>
        </w:rPr>
        <w:t xml:space="preserve">Report on the results of Phase </w:t>
      </w:r>
      <w:r w:rsidRPr="001B53F6">
        <w:rPr>
          <w:rFonts w:ascii="GHEA Grapalat" w:hAnsi="GHEA Grapalat" w:cs="Sylfaen"/>
          <w:b/>
          <w:sz w:val="24"/>
          <w:szCs w:val="24"/>
          <w:lang w:val="hy-AM"/>
        </w:rPr>
        <w:t>3 (</w:t>
      </w:r>
      <w:r w:rsidRPr="001B53F6">
        <w:rPr>
          <w:rFonts w:ascii="GHEA Grapalat" w:hAnsi="GHEA Grapalat" w:cs="Sylfaen"/>
          <w:b/>
          <w:sz w:val="24"/>
          <w:szCs w:val="24"/>
          <w:lang w:val="en"/>
        </w:rPr>
        <w:t>Development of procurement documents, including drafting of terms of reference to be implemented within the project, and discussion and coordination with stakeholders</w:t>
      </w:r>
      <w:r w:rsidRPr="001B53F6">
        <w:rPr>
          <w:rFonts w:ascii="GHEA Grapalat" w:hAnsi="GHEA Grapalat" w:cs="Sylfaen"/>
          <w:b/>
          <w:sz w:val="24"/>
          <w:szCs w:val="24"/>
          <w:lang w:val="hy-AM"/>
        </w:rPr>
        <w:t xml:space="preserve">) – </w:t>
      </w:r>
      <w:r w:rsidRPr="001B53F6">
        <w:rPr>
          <w:rFonts w:ascii="GHEA Grapalat" w:hAnsi="GHEA Grapalat" w:cs="Sylfaen"/>
          <w:sz w:val="24"/>
          <w:szCs w:val="24"/>
        </w:rPr>
        <w:t xml:space="preserve">within 1 month </w:t>
      </w:r>
      <w:r w:rsidRPr="001B53F6">
        <w:rPr>
          <w:rFonts w:ascii="GHEA Grapalat" w:hAnsi="GHEA Grapalat" w:cs="Sylfaen"/>
          <w:bCs/>
          <w:sz w:val="24"/>
          <w:szCs w:val="24"/>
        </w:rPr>
        <w:t>after the approval by the Group of the Phase 2 report</w:t>
      </w:r>
      <w:r w:rsidRPr="001B53F6">
        <w:rPr>
          <w:rFonts w:ascii="GHEA Grapalat" w:hAnsi="GHEA Grapalat" w:cs="Sylfaen"/>
          <w:bCs/>
          <w:sz w:val="24"/>
          <w:szCs w:val="24"/>
          <w:lang w:val="hy-AM"/>
        </w:rPr>
        <w:t>.</w:t>
      </w:r>
    </w:p>
    <w:p w14:paraId="1BD99B77" w14:textId="223A7CB1" w:rsidR="004A2CE7" w:rsidRPr="004A2CE7" w:rsidRDefault="004A2CE7" w:rsidP="004A2CE7">
      <w:pPr>
        <w:numPr>
          <w:ilvl w:val="0"/>
          <w:numId w:val="17"/>
        </w:numPr>
        <w:tabs>
          <w:tab w:val="clear" w:pos="1440"/>
          <w:tab w:val="num" w:pos="1080"/>
        </w:tabs>
        <w:spacing w:line="360" w:lineRule="auto"/>
        <w:ind w:left="0" w:firstLine="720"/>
        <w:rPr>
          <w:rFonts w:ascii="GHEA Grapalat" w:hAnsi="GHEA Grapalat" w:cs="Sylfaen"/>
          <w:sz w:val="24"/>
          <w:szCs w:val="24"/>
          <w:lang w:val="hy-AM"/>
        </w:rPr>
      </w:pPr>
      <w:r w:rsidRPr="004A2CE7">
        <w:rPr>
          <w:rFonts w:ascii="GHEA Grapalat" w:hAnsi="GHEA Grapalat" w:cs="Sylfaen"/>
          <w:b/>
          <w:sz w:val="24"/>
          <w:szCs w:val="24"/>
        </w:rPr>
        <w:t xml:space="preserve">Phase </w:t>
      </w:r>
      <w:r w:rsidRPr="004A2CE7">
        <w:rPr>
          <w:rFonts w:ascii="GHEA Grapalat" w:hAnsi="GHEA Grapalat" w:cs="Sylfaen"/>
          <w:b/>
          <w:sz w:val="24"/>
          <w:szCs w:val="24"/>
          <w:lang w:val="hy-AM"/>
        </w:rPr>
        <w:t>4</w:t>
      </w:r>
      <w:r w:rsidRPr="004A2CE7">
        <w:rPr>
          <w:rFonts w:ascii="GHEA Grapalat" w:hAnsi="GHEA Grapalat" w:cs="Sylfaen"/>
          <w:b/>
          <w:sz w:val="24"/>
          <w:szCs w:val="24"/>
        </w:rPr>
        <w:t xml:space="preserve"> results </w:t>
      </w:r>
      <w:r w:rsidRPr="004A2CE7">
        <w:rPr>
          <w:rFonts w:ascii="GHEA Grapalat" w:hAnsi="GHEA Grapalat" w:cs="Sylfaen"/>
          <w:b/>
          <w:sz w:val="24"/>
          <w:szCs w:val="24"/>
          <w:lang w:val="hy-AM"/>
        </w:rPr>
        <w:t>(</w:t>
      </w:r>
      <w:r w:rsidRPr="004A2CE7">
        <w:rPr>
          <w:rFonts w:ascii="GHEA Grapalat" w:hAnsi="GHEA Grapalat" w:cs="Sylfaen"/>
          <w:b/>
          <w:sz w:val="24"/>
          <w:szCs w:val="24"/>
        </w:rPr>
        <w:t xml:space="preserve">Quality assessment of GFMIS, including government debt management module, e-procurement and internal audit systems testing and introduction </w:t>
      </w:r>
      <w:r w:rsidRPr="004A2CE7">
        <w:rPr>
          <w:rFonts w:ascii="GHEA Grapalat" w:hAnsi="GHEA Grapalat" w:cs="Sylfaen"/>
          <w:b/>
          <w:sz w:val="24"/>
          <w:szCs w:val="24"/>
        </w:rPr>
        <w:lastRenderedPageBreak/>
        <w:t>activities and provision of quality assurance conclusion of the embedded systems to</w:t>
      </w:r>
      <w:r>
        <w:rPr>
          <w:rFonts w:ascii="GHEA Grapalat" w:hAnsi="GHEA Grapalat" w:cs="Sylfaen"/>
          <w:b/>
          <w:sz w:val="24"/>
          <w:szCs w:val="24"/>
        </w:rPr>
        <w:t xml:space="preserve"> the RA MoF, </w:t>
      </w:r>
      <w:r w:rsidRPr="004A2CE7">
        <w:rPr>
          <w:rFonts w:ascii="GHEA Grapalat" w:hAnsi="GHEA Grapalat"/>
          <w:noProof/>
          <w:sz w:val="24"/>
          <w:szCs w:val="24"/>
          <w:u w:val="single"/>
        </w:rPr>
        <w:t>including quality assessment  professional information of testing and introduction</w:t>
      </w:r>
      <w:r w:rsidRPr="004A2CE7">
        <w:rPr>
          <w:rFonts w:ascii="GHEA Grapalat" w:hAnsi="GHEA Grapalat" w:cs="Sylfaen"/>
          <w:b/>
          <w:sz w:val="24"/>
          <w:szCs w:val="24"/>
          <w:lang w:val="hy-AM"/>
        </w:rPr>
        <w:t xml:space="preserve">) – </w:t>
      </w:r>
      <w:r w:rsidRPr="004A2CE7">
        <w:rPr>
          <w:rFonts w:ascii="GHEA Grapalat" w:hAnsi="GHEA Grapalat" w:cs="Sylfaen"/>
          <w:sz w:val="24"/>
          <w:szCs w:val="24"/>
        </w:rPr>
        <w:t xml:space="preserve">Within one month </w:t>
      </w:r>
      <w:r w:rsidRPr="004A2CE7">
        <w:rPr>
          <w:rFonts w:ascii="GHEA Grapalat" w:hAnsi="GHEA Grapalat" w:cs="Sylfaen"/>
          <w:bCs/>
          <w:sz w:val="24"/>
          <w:szCs w:val="24"/>
        </w:rPr>
        <w:t xml:space="preserve">after submission by the project developer organization of the acceptance protocol to the MoF. </w:t>
      </w:r>
      <w:r w:rsidRPr="004A2CE7">
        <w:rPr>
          <w:rFonts w:ascii="GHEA Grapalat" w:hAnsi="GHEA Grapalat" w:cs="Sylfaen"/>
          <w:bCs/>
          <w:sz w:val="24"/>
          <w:szCs w:val="24"/>
          <w:lang w:val="en"/>
        </w:rPr>
        <w:t>According to preliminary predictions, the Project is expected by the end of December, 2023.</w:t>
      </w:r>
      <w:r w:rsidRPr="004A2CE7">
        <w:rPr>
          <w:rFonts w:ascii="GHEA Grapalat" w:hAnsi="GHEA Grapalat" w:cs="Sylfaen"/>
          <w:bCs/>
          <w:sz w:val="24"/>
          <w:szCs w:val="24"/>
          <w:lang w:val="hy-AM"/>
        </w:rPr>
        <w:t xml:space="preserve"> </w:t>
      </w:r>
    </w:p>
    <w:p w14:paraId="5C62991A" w14:textId="79B63DFB" w:rsidR="00C805B9" w:rsidRPr="00C805B9" w:rsidRDefault="00C805B9" w:rsidP="00C805B9">
      <w:pPr>
        <w:spacing w:line="360" w:lineRule="auto"/>
        <w:ind w:firstLine="720"/>
        <w:rPr>
          <w:rFonts w:ascii="GHEA Grapalat" w:hAnsi="GHEA Grapalat"/>
          <w:sz w:val="24"/>
          <w:szCs w:val="24"/>
          <w:lang w:val="hy-AM"/>
        </w:rPr>
      </w:pPr>
      <w:r w:rsidRPr="00C805B9">
        <w:rPr>
          <w:rFonts w:ascii="GHEA Grapalat" w:hAnsi="GHEA Grapalat"/>
          <w:sz w:val="24"/>
          <w:szCs w:val="24"/>
          <w:lang w:val="hy-AM"/>
        </w:rPr>
        <w:t xml:space="preserve">The timeframe for review and approval of each phase report by the </w:t>
      </w:r>
      <w:r w:rsidRPr="00C805B9">
        <w:rPr>
          <w:rFonts w:ascii="GHEA Grapalat" w:hAnsi="GHEA Grapalat"/>
          <w:sz w:val="24"/>
          <w:szCs w:val="24"/>
        </w:rPr>
        <w:t>Group</w:t>
      </w:r>
      <w:r w:rsidRPr="00C805B9">
        <w:rPr>
          <w:rFonts w:ascii="GHEA Grapalat" w:hAnsi="GHEA Grapalat"/>
          <w:sz w:val="24"/>
          <w:szCs w:val="24"/>
          <w:lang w:val="hy-AM"/>
        </w:rPr>
        <w:t xml:space="preserve"> is </w:t>
      </w:r>
      <w:r>
        <w:rPr>
          <w:rFonts w:ascii="GHEA Grapalat" w:hAnsi="GHEA Grapalat"/>
          <w:sz w:val="24"/>
          <w:szCs w:val="24"/>
        </w:rPr>
        <w:t>3</w:t>
      </w:r>
      <w:r w:rsidRPr="00C805B9">
        <w:rPr>
          <w:rFonts w:ascii="GHEA Grapalat" w:hAnsi="GHEA Grapalat"/>
          <w:sz w:val="24"/>
          <w:szCs w:val="24"/>
          <w:lang w:val="hy-AM"/>
        </w:rPr>
        <w:t xml:space="preserve">0 days and </w:t>
      </w:r>
      <w:r w:rsidRPr="00C805B9">
        <w:rPr>
          <w:rFonts w:ascii="GHEA Grapalat" w:hAnsi="GHEA Grapalat"/>
          <w:sz w:val="24"/>
          <w:szCs w:val="24"/>
        </w:rPr>
        <w:t xml:space="preserve">to fix the recorded </w:t>
      </w:r>
      <w:r w:rsidRPr="00C805B9">
        <w:rPr>
          <w:rFonts w:ascii="GHEA Grapalat" w:hAnsi="GHEA Grapalat"/>
          <w:sz w:val="24"/>
          <w:szCs w:val="24"/>
          <w:lang w:val="hy-AM"/>
        </w:rPr>
        <w:t xml:space="preserve">deficiencies </w:t>
      </w:r>
      <w:r w:rsidRPr="00C805B9">
        <w:rPr>
          <w:rFonts w:ascii="GHEA Grapalat" w:hAnsi="GHEA Grapalat"/>
          <w:sz w:val="24"/>
          <w:szCs w:val="24"/>
        </w:rPr>
        <w:t xml:space="preserve">is </w:t>
      </w:r>
      <w:r>
        <w:rPr>
          <w:rFonts w:ascii="GHEA Grapalat" w:hAnsi="GHEA Grapalat"/>
          <w:sz w:val="24"/>
          <w:szCs w:val="24"/>
        </w:rPr>
        <w:t>2</w:t>
      </w:r>
      <w:r w:rsidRPr="00C805B9">
        <w:rPr>
          <w:rFonts w:ascii="GHEA Grapalat" w:hAnsi="GHEA Grapalat"/>
          <w:sz w:val="24"/>
          <w:szCs w:val="24"/>
          <w:lang w:val="hy-AM"/>
        </w:rPr>
        <w:t>0 days</w:t>
      </w:r>
      <w:r w:rsidRPr="00C805B9">
        <w:rPr>
          <w:rFonts w:ascii="GHEA Grapalat" w:hAnsi="GHEA Grapalat"/>
          <w:sz w:val="24"/>
          <w:szCs w:val="24"/>
        </w:rPr>
        <w:t>.</w:t>
      </w:r>
    </w:p>
    <w:p w14:paraId="2AD6FDA9" w14:textId="77777777" w:rsidR="002C696C" w:rsidRDefault="002C696C" w:rsidP="002C696C">
      <w:pPr>
        <w:spacing w:line="360" w:lineRule="auto"/>
        <w:ind w:firstLine="720"/>
        <w:rPr>
          <w:rFonts w:ascii="GHEA Grapalat" w:hAnsi="GHEA Grapalat" w:cs="Sylfaen"/>
          <w:noProof/>
          <w:sz w:val="24"/>
          <w:szCs w:val="24"/>
          <w:lang w:val="hy-AM"/>
        </w:rPr>
      </w:pPr>
      <w:r>
        <w:rPr>
          <w:rFonts w:ascii="GHEA Grapalat" w:hAnsi="GHEA Grapalat" w:cs="Sylfaen"/>
          <w:noProof/>
          <w:sz w:val="24"/>
          <w:szCs w:val="24"/>
          <w:lang w:val="hy-AM"/>
        </w:rPr>
        <w:t xml:space="preserve">During the implementation of activities under this </w:t>
      </w:r>
      <w:r>
        <w:rPr>
          <w:rFonts w:ascii="GHEA Grapalat" w:hAnsi="GHEA Grapalat" w:cs="Sylfaen"/>
          <w:noProof/>
          <w:sz w:val="24"/>
          <w:szCs w:val="24"/>
        </w:rPr>
        <w:t>deliverale</w:t>
      </w:r>
      <w:r>
        <w:rPr>
          <w:rFonts w:ascii="GHEA Grapalat" w:hAnsi="GHEA Grapalat" w:cs="Sylfaen"/>
          <w:noProof/>
          <w:sz w:val="24"/>
          <w:szCs w:val="24"/>
          <w:lang w:val="hy-AM"/>
        </w:rPr>
        <w:t xml:space="preserve">, the Consultant shall submit in writing </w:t>
      </w:r>
      <w:r>
        <w:rPr>
          <w:rFonts w:ascii="GHEA Grapalat" w:hAnsi="GHEA Grapalat" w:cs="Sylfaen"/>
          <w:noProof/>
          <w:sz w:val="24"/>
          <w:szCs w:val="24"/>
        </w:rPr>
        <w:t>electronic</w:t>
      </w:r>
      <w:r>
        <w:rPr>
          <w:rFonts w:ascii="GHEA Grapalat" w:hAnsi="GHEA Grapalat" w:cs="Sylfaen"/>
          <w:noProof/>
          <w:sz w:val="24"/>
          <w:szCs w:val="24"/>
          <w:lang w:val="hy-AM"/>
        </w:rPr>
        <w:t xml:space="preserve"> presentations </w:t>
      </w:r>
      <w:r>
        <w:rPr>
          <w:rFonts w:ascii="GHEA Grapalat" w:hAnsi="GHEA Grapalat" w:cs="Sylfaen"/>
          <w:noProof/>
          <w:sz w:val="24"/>
          <w:szCs w:val="24"/>
        </w:rPr>
        <w:t xml:space="preserve">to the Group </w:t>
      </w:r>
      <w:r>
        <w:rPr>
          <w:rFonts w:ascii="GHEA Grapalat" w:hAnsi="GHEA Grapalat" w:cs="Sylfaen"/>
          <w:noProof/>
          <w:sz w:val="24"/>
          <w:szCs w:val="24"/>
          <w:lang w:val="hy-AM"/>
        </w:rPr>
        <w:t>Secretary at least every month</w:t>
      </w:r>
      <w:r>
        <w:rPr>
          <w:rFonts w:ascii="GHEA Grapalat" w:hAnsi="GHEA Grapalat" w:cs="Sylfaen"/>
          <w:noProof/>
          <w:sz w:val="24"/>
          <w:szCs w:val="24"/>
        </w:rPr>
        <w:t>.</w:t>
      </w:r>
      <w:r>
        <w:rPr>
          <w:rFonts w:ascii="GHEA Grapalat" w:hAnsi="GHEA Grapalat" w:cs="Sylfaen"/>
          <w:noProof/>
          <w:sz w:val="24"/>
          <w:szCs w:val="24"/>
          <w:lang w:val="hy-AM"/>
        </w:rPr>
        <w:t xml:space="preserve"> </w:t>
      </w:r>
    </w:p>
    <w:p w14:paraId="15DAADA3" w14:textId="024409D5" w:rsidR="00137C58" w:rsidRPr="00DD0509" w:rsidRDefault="002C696C" w:rsidP="002C696C">
      <w:pPr>
        <w:spacing w:line="360" w:lineRule="auto"/>
        <w:ind w:firstLine="720"/>
        <w:rPr>
          <w:rFonts w:ascii="GHEA Grapalat" w:hAnsi="GHEA Grapalat" w:cs="Sylfaen"/>
          <w:sz w:val="24"/>
          <w:szCs w:val="24"/>
          <w:lang w:val="hy-AM"/>
        </w:rPr>
      </w:pPr>
      <w:r w:rsidRPr="00DD0509">
        <w:rPr>
          <w:rFonts w:ascii="GHEA Grapalat" w:hAnsi="GHEA Grapalat" w:cs="Sylfaen"/>
          <w:sz w:val="24"/>
          <w:szCs w:val="24"/>
          <w:lang w:val="hy-AM"/>
        </w:rPr>
        <w:t xml:space="preserve"> </w:t>
      </w:r>
      <w:r w:rsidRPr="002C696C">
        <w:rPr>
          <w:rFonts w:ascii="GHEA Grapalat" w:hAnsi="GHEA Grapalat" w:cs="Sylfaen"/>
          <w:sz w:val="24"/>
          <w:szCs w:val="24"/>
          <w:lang w:val="hy-AM"/>
        </w:rPr>
        <w:t>The communication must be conducted in Armenian. Reports and deliverables should be both in paper and electronic form in Armenian and English.</w:t>
      </w:r>
    </w:p>
    <w:p w14:paraId="3C1BF54A" w14:textId="612C2CDB" w:rsidR="00B75058" w:rsidRPr="002C696C" w:rsidRDefault="002C696C" w:rsidP="002C696C">
      <w:pPr>
        <w:spacing w:line="360" w:lineRule="auto"/>
        <w:ind w:firstLine="720"/>
        <w:rPr>
          <w:rFonts w:ascii="GHEA Grapalat" w:hAnsi="GHEA Grapalat"/>
          <w:noProof/>
          <w:sz w:val="24"/>
          <w:szCs w:val="24"/>
        </w:rPr>
      </w:pPr>
      <w:r>
        <w:rPr>
          <w:rFonts w:ascii="GHEA Grapalat" w:hAnsi="GHEA Grapalat"/>
          <w:noProof/>
          <w:sz w:val="24"/>
          <w:szCs w:val="24"/>
        </w:rPr>
        <w:t xml:space="preserve">The activities with the Consultant are coordinated by the </w:t>
      </w:r>
      <w:r>
        <w:rPr>
          <w:rFonts w:ascii="GHEA Grapalat" w:hAnsi="GHEA Grapalat" w:cs="Sylfaen"/>
          <w:noProof/>
          <w:sz w:val="24"/>
          <w:szCs w:val="24"/>
        </w:rPr>
        <w:t>Group</w:t>
      </w:r>
      <w:r>
        <w:rPr>
          <w:rFonts w:ascii="GHEA Grapalat" w:hAnsi="GHEA Grapalat"/>
          <w:noProof/>
          <w:sz w:val="24"/>
          <w:szCs w:val="24"/>
        </w:rPr>
        <w:t>.</w:t>
      </w:r>
    </w:p>
    <w:p w14:paraId="2ACB6A93" w14:textId="62E2D3D5" w:rsidR="00137C58" w:rsidRPr="00DD0509" w:rsidRDefault="00137C58" w:rsidP="00137C58">
      <w:pPr>
        <w:spacing w:line="360" w:lineRule="auto"/>
        <w:rPr>
          <w:rFonts w:ascii="GHEA Grapalat" w:hAnsi="GHEA Grapalat"/>
          <w:sz w:val="24"/>
          <w:szCs w:val="24"/>
          <w:lang w:val="hy-AM"/>
        </w:rPr>
      </w:pPr>
    </w:p>
    <w:p w14:paraId="32E574E9" w14:textId="7CCA5542" w:rsidR="00B75058" w:rsidRPr="00DD0509" w:rsidRDefault="00B75058" w:rsidP="00137C58">
      <w:pPr>
        <w:spacing w:line="360" w:lineRule="auto"/>
        <w:rPr>
          <w:rFonts w:ascii="GHEA Grapalat" w:hAnsi="GHEA Grapalat"/>
          <w:b/>
          <w:bCs/>
          <w:sz w:val="24"/>
          <w:szCs w:val="24"/>
          <w:u w:val="single"/>
          <w:lang w:val="hy-AM"/>
        </w:rPr>
      </w:pPr>
      <w:r w:rsidRPr="00DD0509">
        <w:rPr>
          <w:rFonts w:ascii="GHEA Grapalat" w:hAnsi="GHEA Grapalat"/>
          <w:b/>
          <w:bCs/>
          <w:sz w:val="24"/>
          <w:szCs w:val="24"/>
          <w:lang w:val="hy-AM"/>
        </w:rPr>
        <w:tab/>
      </w:r>
      <w:r w:rsidR="002557E1">
        <w:rPr>
          <w:rFonts w:ascii="GHEA Grapalat" w:hAnsi="GHEA Grapalat"/>
          <w:b/>
          <w:bCs/>
          <w:noProof/>
          <w:sz w:val="24"/>
          <w:szCs w:val="24"/>
          <w:u w:val="single"/>
        </w:rPr>
        <w:t>Payments</w:t>
      </w:r>
      <w:r w:rsidR="002557E1" w:rsidRPr="00DD0509">
        <w:rPr>
          <w:rFonts w:ascii="GHEA Grapalat" w:hAnsi="GHEA Grapalat"/>
          <w:b/>
          <w:bCs/>
          <w:sz w:val="24"/>
          <w:szCs w:val="24"/>
          <w:u w:val="single"/>
          <w:lang w:val="hy-AM"/>
        </w:rPr>
        <w:t xml:space="preserve"> </w:t>
      </w:r>
      <w:r w:rsidR="002557E1">
        <w:rPr>
          <w:rFonts w:ascii="GHEA Grapalat" w:hAnsi="GHEA Grapalat"/>
          <w:b/>
          <w:bCs/>
          <w:sz w:val="24"/>
          <w:szCs w:val="24"/>
          <w:u w:val="single"/>
        </w:rPr>
        <w:t xml:space="preserve"> </w:t>
      </w:r>
    </w:p>
    <w:p w14:paraId="1E81ADD9" w14:textId="01EB5995" w:rsidR="00DE7E65" w:rsidRPr="002557E1" w:rsidRDefault="002557E1" w:rsidP="002557E1">
      <w:pPr>
        <w:spacing w:line="360" w:lineRule="auto"/>
        <w:ind w:firstLine="720"/>
        <w:rPr>
          <w:rFonts w:ascii="GHEA Grapalat" w:hAnsi="GHEA Grapalat"/>
          <w:noProof/>
          <w:sz w:val="24"/>
          <w:szCs w:val="24"/>
          <w:u w:val="single"/>
        </w:rPr>
      </w:pPr>
      <w:r>
        <w:rPr>
          <w:rFonts w:ascii="GHEA Grapalat" w:hAnsi="GHEA Grapalat"/>
          <w:noProof/>
          <w:sz w:val="24"/>
          <w:szCs w:val="24"/>
          <w:u w:val="single"/>
          <w:lang w:val="hy-AM"/>
        </w:rPr>
        <w:t>Payments to the consultant shall be made in the following amounts</w:t>
      </w:r>
      <w:r>
        <w:rPr>
          <w:rFonts w:ascii="GHEA Grapalat" w:hAnsi="GHEA Grapalat"/>
          <w:noProof/>
          <w:sz w:val="24"/>
          <w:szCs w:val="24"/>
          <w:u w:val="single"/>
        </w:rPr>
        <w:t>:</w:t>
      </w:r>
      <w:r w:rsidR="008F75A6">
        <w:rPr>
          <w:rFonts w:ascii="GHEA Grapalat" w:hAnsi="GHEA Grapalat"/>
          <w:noProof/>
          <w:sz w:val="24"/>
          <w:szCs w:val="24"/>
          <w:u w:val="single"/>
        </w:rPr>
        <w:tab/>
      </w:r>
      <w:r w:rsidR="008F75A6">
        <w:rPr>
          <w:rFonts w:ascii="GHEA Grapalat" w:hAnsi="GHEA Grapalat"/>
          <w:noProof/>
          <w:sz w:val="24"/>
          <w:szCs w:val="24"/>
          <w:u w:val="single"/>
        </w:rPr>
        <w:tab/>
      </w:r>
    </w:p>
    <w:p w14:paraId="755CC9FD" w14:textId="77777777" w:rsidR="00DE7E65" w:rsidRPr="00DD0509" w:rsidRDefault="00DE7E65" w:rsidP="00B75058">
      <w:pPr>
        <w:spacing w:line="360" w:lineRule="auto"/>
        <w:ind w:firstLine="720"/>
        <w:rPr>
          <w:rFonts w:ascii="GHEA Grapalat" w:hAnsi="GHEA Grapalat"/>
          <w:sz w:val="24"/>
          <w:szCs w:val="24"/>
          <w:u w:val="single"/>
          <w:lang w:val="hy-AM"/>
        </w:rPr>
      </w:pPr>
    </w:p>
    <w:p w14:paraId="11DC3E09" w14:textId="77777777" w:rsidR="008F75A6" w:rsidRDefault="008F75A6" w:rsidP="008F75A6">
      <w:pPr>
        <w:pStyle w:val="ListParagraph"/>
        <w:numPr>
          <w:ilvl w:val="0"/>
          <w:numId w:val="19"/>
        </w:numPr>
        <w:spacing w:line="360" w:lineRule="auto"/>
        <w:rPr>
          <w:rFonts w:ascii="GHEA Grapalat" w:hAnsi="GHEA Grapalat"/>
          <w:noProof/>
          <w:sz w:val="24"/>
          <w:szCs w:val="24"/>
          <w:u w:val="single"/>
          <w:lang w:val="hy-AM"/>
        </w:rPr>
      </w:pPr>
      <w:r>
        <w:rPr>
          <w:rFonts w:ascii="GHEA Grapalat" w:hAnsi="GHEA Grapalat"/>
          <w:noProof/>
          <w:sz w:val="24"/>
          <w:szCs w:val="24"/>
          <w:u w:val="single"/>
          <w:lang w:val="hy-AM"/>
        </w:rPr>
        <w:t xml:space="preserve">10% of the contract value </w:t>
      </w:r>
      <w:r>
        <w:rPr>
          <w:rFonts w:ascii="GHEA Grapalat" w:hAnsi="GHEA Grapalat"/>
          <w:noProof/>
          <w:sz w:val="24"/>
          <w:szCs w:val="24"/>
          <w:u w:val="single"/>
        </w:rPr>
        <w:t>u</w:t>
      </w:r>
      <w:r>
        <w:rPr>
          <w:rFonts w:ascii="GHEA Grapalat" w:hAnsi="GHEA Grapalat"/>
          <w:noProof/>
          <w:sz w:val="24"/>
          <w:szCs w:val="24"/>
          <w:u w:val="single"/>
          <w:lang w:val="hy-AM"/>
        </w:rPr>
        <w:t xml:space="preserve">pon acceptance of the 1st </w:t>
      </w:r>
      <w:r>
        <w:rPr>
          <w:rFonts w:ascii="GHEA Grapalat" w:hAnsi="GHEA Grapalat"/>
          <w:noProof/>
          <w:sz w:val="24"/>
          <w:szCs w:val="24"/>
          <w:u w:val="single"/>
        </w:rPr>
        <w:t>phase</w:t>
      </w:r>
      <w:r>
        <w:rPr>
          <w:rFonts w:ascii="GHEA Grapalat" w:hAnsi="GHEA Grapalat"/>
          <w:noProof/>
          <w:sz w:val="24"/>
          <w:szCs w:val="24"/>
          <w:u w:val="single"/>
          <w:lang w:val="hy-AM"/>
        </w:rPr>
        <w:t xml:space="preserve"> report</w:t>
      </w:r>
    </w:p>
    <w:p w14:paraId="4944937F" w14:textId="77777777" w:rsidR="008F75A6" w:rsidRDefault="008F75A6" w:rsidP="008F75A6">
      <w:pPr>
        <w:pStyle w:val="ListParagraph"/>
        <w:numPr>
          <w:ilvl w:val="0"/>
          <w:numId w:val="19"/>
        </w:numPr>
        <w:spacing w:line="360" w:lineRule="auto"/>
        <w:rPr>
          <w:rFonts w:ascii="GHEA Grapalat" w:hAnsi="GHEA Grapalat"/>
          <w:noProof/>
          <w:sz w:val="24"/>
          <w:szCs w:val="24"/>
          <w:u w:val="single"/>
          <w:lang w:val="hy-AM"/>
        </w:rPr>
      </w:pPr>
      <w:r>
        <w:rPr>
          <w:rFonts w:ascii="GHEA Grapalat" w:hAnsi="GHEA Grapalat"/>
          <w:noProof/>
          <w:sz w:val="24"/>
          <w:szCs w:val="24"/>
          <w:u w:val="single"/>
        </w:rPr>
        <w:t>5</w:t>
      </w:r>
      <w:r>
        <w:rPr>
          <w:rFonts w:ascii="GHEA Grapalat" w:hAnsi="GHEA Grapalat"/>
          <w:noProof/>
          <w:sz w:val="24"/>
          <w:szCs w:val="24"/>
          <w:u w:val="single"/>
          <w:lang w:val="hy-AM"/>
        </w:rPr>
        <w:t xml:space="preserve">0% of the contract value </w:t>
      </w:r>
      <w:r>
        <w:rPr>
          <w:rFonts w:ascii="GHEA Grapalat" w:hAnsi="GHEA Grapalat"/>
          <w:noProof/>
          <w:sz w:val="24"/>
          <w:szCs w:val="24"/>
          <w:u w:val="single"/>
        </w:rPr>
        <w:t>u</w:t>
      </w:r>
      <w:r>
        <w:rPr>
          <w:rFonts w:ascii="GHEA Grapalat" w:hAnsi="GHEA Grapalat"/>
          <w:noProof/>
          <w:sz w:val="24"/>
          <w:szCs w:val="24"/>
          <w:u w:val="single"/>
          <w:lang w:val="hy-AM"/>
        </w:rPr>
        <w:t xml:space="preserve">pon acceptance of the </w:t>
      </w:r>
      <w:r>
        <w:rPr>
          <w:rFonts w:ascii="GHEA Grapalat" w:hAnsi="GHEA Grapalat"/>
          <w:noProof/>
          <w:sz w:val="24"/>
          <w:szCs w:val="24"/>
          <w:u w:val="single"/>
        </w:rPr>
        <w:t>2nd</w:t>
      </w:r>
      <w:r>
        <w:rPr>
          <w:rFonts w:ascii="GHEA Grapalat" w:hAnsi="GHEA Grapalat"/>
          <w:noProof/>
          <w:sz w:val="24"/>
          <w:szCs w:val="24"/>
          <w:u w:val="single"/>
          <w:lang w:val="hy-AM"/>
        </w:rPr>
        <w:t xml:space="preserve"> </w:t>
      </w:r>
      <w:r>
        <w:rPr>
          <w:rFonts w:ascii="GHEA Grapalat" w:hAnsi="GHEA Grapalat"/>
          <w:noProof/>
          <w:sz w:val="24"/>
          <w:szCs w:val="24"/>
          <w:u w:val="single"/>
        </w:rPr>
        <w:t>phase</w:t>
      </w:r>
      <w:r>
        <w:rPr>
          <w:rFonts w:ascii="GHEA Grapalat" w:hAnsi="GHEA Grapalat"/>
          <w:noProof/>
          <w:sz w:val="24"/>
          <w:szCs w:val="24"/>
          <w:u w:val="single"/>
          <w:lang w:val="hy-AM"/>
        </w:rPr>
        <w:t xml:space="preserve"> report</w:t>
      </w:r>
    </w:p>
    <w:p w14:paraId="66DB39C3" w14:textId="77777777" w:rsidR="008F75A6" w:rsidRDefault="008F75A6" w:rsidP="008F75A6">
      <w:pPr>
        <w:pStyle w:val="ListParagraph"/>
        <w:numPr>
          <w:ilvl w:val="0"/>
          <w:numId w:val="19"/>
        </w:numPr>
        <w:spacing w:line="360" w:lineRule="auto"/>
        <w:rPr>
          <w:rFonts w:ascii="GHEA Grapalat" w:hAnsi="GHEA Grapalat"/>
          <w:noProof/>
          <w:sz w:val="24"/>
          <w:szCs w:val="24"/>
          <w:u w:val="single"/>
          <w:lang w:val="hy-AM"/>
        </w:rPr>
      </w:pPr>
      <w:r>
        <w:rPr>
          <w:rFonts w:ascii="GHEA Grapalat" w:hAnsi="GHEA Grapalat"/>
          <w:noProof/>
          <w:sz w:val="24"/>
          <w:szCs w:val="24"/>
          <w:u w:val="single"/>
        </w:rPr>
        <w:t>2</w:t>
      </w:r>
      <w:r>
        <w:rPr>
          <w:rFonts w:ascii="GHEA Grapalat" w:hAnsi="GHEA Grapalat"/>
          <w:noProof/>
          <w:sz w:val="24"/>
          <w:szCs w:val="24"/>
          <w:u w:val="single"/>
          <w:lang w:val="hy-AM"/>
        </w:rPr>
        <w:t xml:space="preserve">0% of the contract value </w:t>
      </w:r>
      <w:r>
        <w:rPr>
          <w:rFonts w:ascii="GHEA Grapalat" w:hAnsi="GHEA Grapalat"/>
          <w:noProof/>
          <w:sz w:val="24"/>
          <w:szCs w:val="24"/>
          <w:u w:val="single"/>
        </w:rPr>
        <w:t>u</w:t>
      </w:r>
      <w:r>
        <w:rPr>
          <w:rFonts w:ascii="GHEA Grapalat" w:hAnsi="GHEA Grapalat"/>
          <w:noProof/>
          <w:sz w:val="24"/>
          <w:szCs w:val="24"/>
          <w:u w:val="single"/>
          <w:lang w:val="hy-AM"/>
        </w:rPr>
        <w:t xml:space="preserve">pon acceptance of the </w:t>
      </w:r>
      <w:r>
        <w:rPr>
          <w:rFonts w:ascii="GHEA Grapalat" w:hAnsi="GHEA Grapalat"/>
          <w:noProof/>
          <w:sz w:val="24"/>
          <w:szCs w:val="24"/>
          <w:u w:val="single"/>
        </w:rPr>
        <w:t>3rd</w:t>
      </w:r>
      <w:r>
        <w:rPr>
          <w:rFonts w:ascii="GHEA Grapalat" w:hAnsi="GHEA Grapalat"/>
          <w:noProof/>
          <w:sz w:val="24"/>
          <w:szCs w:val="24"/>
          <w:u w:val="single"/>
          <w:lang w:val="hy-AM"/>
        </w:rPr>
        <w:t xml:space="preserve"> </w:t>
      </w:r>
      <w:r>
        <w:rPr>
          <w:rFonts w:ascii="GHEA Grapalat" w:hAnsi="GHEA Grapalat"/>
          <w:noProof/>
          <w:sz w:val="24"/>
          <w:szCs w:val="24"/>
          <w:u w:val="single"/>
        </w:rPr>
        <w:t>phase</w:t>
      </w:r>
      <w:r>
        <w:rPr>
          <w:rFonts w:ascii="GHEA Grapalat" w:hAnsi="GHEA Grapalat"/>
          <w:noProof/>
          <w:sz w:val="24"/>
          <w:szCs w:val="24"/>
          <w:u w:val="single"/>
          <w:lang w:val="hy-AM"/>
        </w:rPr>
        <w:t xml:space="preserve"> report</w:t>
      </w:r>
    </w:p>
    <w:p w14:paraId="0343EAC0" w14:textId="77777777" w:rsidR="008F75A6" w:rsidRDefault="008F75A6" w:rsidP="008F75A6">
      <w:pPr>
        <w:pStyle w:val="ListParagraph"/>
        <w:numPr>
          <w:ilvl w:val="0"/>
          <w:numId w:val="19"/>
        </w:numPr>
        <w:spacing w:line="360" w:lineRule="auto"/>
        <w:rPr>
          <w:rFonts w:ascii="GHEA Grapalat" w:hAnsi="GHEA Grapalat"/>
          <w:noProof/>
          <w:sz w:val="24"/>
          <w:szCs w:val="24"/>
          <w:u w:val="single"/>
          <w:lang w:val="hy-AM"/>
        </w:rPr>
      </w:pPr>
      <w:r>
        <w:rPr>
          <w:rFonts w:ascii="GHEA Grapalat" w:hAnsi="GHEA Grapalat"/>
          <w:noProof/>
          <w:sz w:val="24"/>
          <w:szCs w:val="24"/>
          <w:u w:val="single"/>
        </w:rPr>
        <w:t>2</w:t>
      </w:r>
      <w:r>
        <w:rPr>
          <w:rFonts w:ascii="GHEA Grapalat" w:hAnsi="GHEA Grapalat"/>
          <w:noProof/>
          <w:sz w:val="24"/>
          <w:szCs w:val="24"/>
          <w:u w:val="single"/>
          <w:lang w:val="hy-AM"/>
        </w:rPr>
        <w:t xml:space="preserve">0% of the contract value </w:t>
      </w:r>
      <w:r>
        <w:rPr>
          <w:rFonts w:ascii="GHEA Grapalat" w:hAnsi="GHEA Grapalat"/>
          <w:noProof/>
          <w:sz w:val="24"/>
          <w:szCs w:val="24"/>
          <w:u w:val="single"/>
        </w:rPr>
        <w:t>u</w:t>
      </w:r>
      <w:r>
        <w:rPr>
          <w:rFonts w:ascii="GHEA Grapalat" w:hAnsi="GHEA Grapalat"/>
          <w:noProof/>
          <w:sz w:val="24"/>
          <w:szCs w:val="24"/>
          <w:u w:val="single"/>
          <w:lang w:val="hy-AM"/>
        </w:rPr>
        <w:t xml:space="preserve">pon acceptance of the </w:t>
      </w:r>
      <w:r>
        <w:rPr>
          <w:rFonts w:ascii="GHEA Grapalat" w:hAnsi="GHEA Grapalat"/>
          <w:noProof/>
          <w:sz w:val="24"/>
          <w:szCs w:val="24"/>
          <w:u w:val="single"/>
        </w:rPr>
        <w:t>4th</w:t>
      </w:r>
      <w:r>
        <w:rPr>
          <w:rFonts w:ascii="GHEA Grapalat" w:hAnsi="GHEA Grapalat"/>
          <w:noProof/>
          <w:sz w:val="24"/>
          <w:szCs w:val="24"/>
          <w:u w:val="single"/>
          <w:lang w:val="hy-AM"/>
        </w:rPr>
        <w:t xml:space="preserve"> </w:t>
      </w:r>
      <w:r>
        <w:rPr>
          <w:rFonts w:ascii="GHEA Grapalat" w:hAnsi="GHEA Grapalat"/>
          <w:noProof/>
          <w:sz w:val="24"/>
          <w:szCs w:val="24"/>
          <w:u w:val="single"/>
        </w:rPr>
        <w:t>phase</w:t>
      </w:r>
      <w:r>
        <w:rPr>
          <w:rFonts w:ascii="GHEA Grapalat" w:hAnsi="GHEA Grapalat"/>
          <w:noProof/>
          <w:sz w:val="24"/>
          <w:szCs w:val="24"/>
          <w:u w:val="single"/>
          <w:lang w:val="hy-AM"/>
        </w:rPr>
        <w:t xml:space="preserve"> report</w:t>
      </w:r>
      <w:r>
        <w:rPr>
          <w:rFonts w:ascii="GHEA Grapalat" w:hAnsi="GHEA Grapalat"/>
          <w:noProof/>
          <w:sz w:val="24"/>
          <w:szCs w:val="24"/>
          <w:u w:val="single"/>
        </w:rPr>
        <w:t>.</w:t>
      </w:r>
    </w:p>
    <w:p w14:paraId="7F448E71" w14:textId="5F91735B" w:rsidR="00DE7E65" w:rsidRPr="008F75A6" w:rsidRDefault="00DE7E65" w:rsidP="008F75A6">
      <w:pPr>
        <w:spacing w:line="360" w:lineRule="auto"/>
        <w:ind w:left="360"/>
        <w:rPr>
          <w:rFonts w:ascii="GHEA Grapalat" w:hAnsi="GHEA Grapalat"/>
          <w:sz w:val="24"/>
          <w:szCs w:val="24"/>
          <w:u w:val="single"/>
        </w:rPr>
      </w:pPr>
    </w:p>
    <w:p w14:paraId="53429D2A" w14:textId="77777777" w:rsidR="001004BD" w:rsidRPr="00DD0509" w:rsidRDefault="001004BD" w:rsidP="001004BD">
      <w:pPr>
        <w:spacing w:line="360" w:lineRule="auto"/>
        <w:ind w:firstLine="360"/>
        <w:rPr>
          <w:rFonts w:ascii="GHEA Grapalat" w:hAnsi="GHEA Grapalat"/>
          <w:sz w:val="24"/>
          <w:szCs w:val="24"/>
          <w:lang w:val="hy-AM"/>
        </w:rPr>
      </w:pPr>
    </w:p>
    <w:p w14:paraId="6AABA3EA" w14:textId="77777777" w:rsidR="000C079B" w:rsidRDefault="000C079B" w:rsidP="000C079B">
      <w:pPr>
        <w:spacing w:line="360" w:lineRule="auto"/>
        <w:ind w:firstLine="720"/>
        <w:rPr>
          <w:rFonts w:ascii="GHEA Grapalat" w:hAnsi="GHEA Grapalat"/>
          <w:b/>
          <w:noProof/>
          <w:sz w:val="24"/>
          <w:szCs w:val="24"/>
          <w:u w:val="single"/>
        </w:rPr>
      </w:pPr>
      <w:r>
        <w:rPr>
          <w:rFonts w:ascii="GHEA Grapalat" w:hAnsi="GHEA Grapalat"/>
          <w:b/>
          <w:noProof/>
          <w:sz w:val="24"/>
          <w:szCs w:val="24"/>
          <w:u w:val="single"/>
          <w:lang w:val="hy-AM"/>
        </w:rPr>
        <w:t xml:space="preserve">Consultant qualification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5128"/>
      </w:tblGrid>
      <w:tr w:rsidR="0013643E" w:rsidRPr="00DD0509" w14:paraId="49FAEC5C" w14:textId="77777777" w:rsidTr="00F83818">
        <w:tc>
          <w:tcPr>
            <w:tcW w:w="5122" w:type="dxa"/>
          </w:tcPr>
          <w:p w14:paraId="58B2754E" w14:textId="77B78455" w:rsidR="0013643E" w:rsidRPr="00DD0509" w:rsidRDefault="00552876" w:rsidP="0013643E">
            <w:pPr>
              <w:spacing w:line="360" w:lineRule="auto"/>
              <w:jc w:val="center"/>
              <w:rPr>
                <w:rFonts w:ascii="GHEA Grapalat" w:hAnsi="GHEA Grapalat"/>
                <w:b/>
                <w:sz w:val="24"/>
                <w:szCs w:val="24"/>
                <w:lang w:val="hy-AM"/>
              </w:rPr>
            </w:pPr>
            <w:r>
              <w:rPr>
                <w:rFonts w:ascii="GHEA Grapalat" w:hAnsi="GHEA Grapalat"/>
                <w:b/>
                <w:noProof/>
                <w:sz w:val="24"/>
                <w:szCs w:val="24"/>
              </w:rPr>
              <w:t>Qualification</w:t>
            </w:r>
          </w:p>
        </w:tc>
        <w:tc>
          <w:tcPr>
            <w:tcW w:w="5128" w:type="dxa"/>
          </w:tcPr>
          <w:p w14:paraId="514B1F41" w14:textId="356C4571" w:rsidR="0013643E" w:rsidRPr="00DD0509" w:rsidRDefault="00552876" w:rsidP="0013643E">
            <w:pPr>
              <w:spacing w:line="360" w:lineRule="auto"/>
              <w:jc w:val="center"/>
              <w:rPr>
                <w:rFonts w:ascii="GHEA Grapalat" w:hAnsi="GHEA Grapalat"/>
                <w:b/>
                <w:sz w:val="24"/>
                <w:szCs w:val="24"/>
                <w:lang w:val="hy-AM"/>
              </w:rPr>
            </w:pPr>
            <w:r>
              <w:rPr>
                <w:rFonts w:ascii="GHEA Grapalat" w:hAnsi="GHEA Grapalat"/>
                <w:b/>
                <w:noProof/>
                <w:sz w:val="24"/>
                <w:szCs w:val="24"/>
              </w:rPr>
              <w:t>Qualification Requirements</w:t>
            </w:r>
          </w:p>
        </w:tc>
      </w:tr>
      <w:tr w:rsidR="0013643E" w:rsidRPr="00DD0509" w14:paraId="2F36DD9E" w14:textId="77777777" w:rsidTr="00F83818">
        <w:tc>
          <w:tcPr>
            <w:tcW w:w="5122" w:type="dxa"/>
          </w:tcPr>
          <w:p w14:paraId="6C09CE5C" w14:textId="55D03FFD" w:rsidR="0013643E" w:rsidRPr="00DD0509" w:rsidRDefault="00B3184F" w:rsidP="0013643E">
            <w:pPr>
              <w:spacing w:line="360" w:lineRule="auto"/>
              <w:rPr>
                <w:rFonts w:ascii="GHEA Grapalat" w:hAnsi="GHEA Grapalat"/>
                <w:b/>
                <w:sz w:val="24"/>
                <w:szCs w:val="24"/>
                <w:lang w:val="hy-AM"/>
              </w:rPr>
            </w:pPr>
            <w:r>
              <w:rPr>
                <w:rFonts w:ascii="GHEA Grapalat" w:hAnsi="GHEA Grapalat"/>
                <w:b/>
                <w:noProof/>
                <w:sz w:val="24"/>
                <w:szCs w:val="24"/>
                <w:lang w:val="en"/>
              </w:rPr>
              <w:t>Conformity of professional activities with the activities envisaged by the contract</w:t>
            </w:r>
          </w:p>
        </w:tc>
        <w:tc>
          <w:tcPr>
            <w:tcW w:w="5128" w:type="dxa"/>
          </w:tcPr>
          <w:p w14:paraId="4F3E9715" w14:textId="01C1DA02" w:rsidR="0013643E" w:rsidRPr="00DD0509" w:rsidRDefault="00B3184F" w:rsidP="0013643E">
            <w:pPr>
              <w:spacing w:line="360" w:lineRule="auto"/>
              <w:rPr>
                <w:rFonts w:ascii="GHEA Grapalat" w:hAnsi="GHEA Grapalat"/>
                <w:b/>
                <w:sz w:val="24"/>
                <w:szCs w:val="24"/>
                <w:lang w:val="hy-AM"/>
              </w:rPr>
            </w:pPr>
            <w:r>
              <w:rPr>
                <w:rFonts w:ascii="GHEA Grapalat" w:hAnsi="GHEA Grapalat"/>
                <w:noProof/>
                <w:sz w:val="24"/>
                <w:szCs w:val="24"/>
                <w:lang w:val="en"/>
              </w:rPr>
              <w:t>Provision of services for the elaboration of functional and technical specifications needed for a multi-</w:t>
            </w:r>
            <w:r>
              <w:rPr>
                <w:rFonts w:ascii="GHEA Grapalat" w:hAnsi="GHEA Grapalat"/>
                <w:noProof/>
                <w:sz w:val="24"/>
                <w:szCs w:val="24"/>
                <w:lang w:val="hy-AM"/>
              </w:rPr>
              <w:t xml:space="preserve">stakeholder </w:t>
            </w:r>
            <w:r>
              <w:rPr>
                <w:rFonts w:ascii="GHEA Grapalat" w:hAnsi="GHEA Grapalat"/>
                <w:noProof/>
                <w:sz w:val="24"/>
                <w:szCs w:val="24"/>
                <w:lang w:val="en"/>
              </w:rPr>
              <w:t xml:space="preserve">information-driven </w:t>
            </w:r>
            <w:r>
              <w:rPr>
                <w:rFonts w:ascii="GHEA Grapalat" w:hAnsi="GHEA Grapalat"/>
                <w:noProof/>
                <w:sz w:val="24"/>
                <w:szCs w:val="24"/>
                <w:lang w:val="en"/>
              </w:rPr>
              <w:lastRenderedPageBreak/>
              <w:t>project introduced in public finance management</w:t>
            </w:r>
            <w:r>
              <w:rPr>
                <w:rFonts w:ascii="GHEA Grapalat" w:hAnsi="GHEA Grapalat"/>
                <w:noProof/>
                <w:sz w:val="24"/>
                <w:szCs w:val="24"/>
                <w:lang w:val="hy-AM"/>
              </w:rPr>
              <w:t xml:space="preserve"> </w:t>
            </w:r>
            <w:r>
              <w:rPr>
                <w:rFonts w:ascii="GHEA Grapalat" w:hAnsi="GHEA Grapalat"/>
                <w:noProof/>
                <w:sz w:val="24"/>
                <w:szCs w:val="24"/>
              </w:rPr>
              <w:t>sector</w:t>
            </w:r>
          </w:p>
        </w:tc>
      </w:tr>
    </w:tbl>
    <w:p w14:paraId="2CE822A1" w14:textId="00E9B245" w:rsidR="00322247" w:rsidRPr="00DD0509" w:rsidRDefault="00322247" w:rsidP="00322247">
      <w:pPr>
        <w:spacing w:line="360" w:lineRule="auto"/>
        <w:ind w:firstLine="360"/>
        <w:rPr>
          <w:rFonts w:ascii="GHEA Grapalat" w:hAnsi="GHEA Grapalat"/>
          <w:sz w:val="24"/>
          <w:szCs w:val="24"/>
          <w:lang w:val="hy-AM"/>
        </w:rPr>
      </w:pPr>
    </w:p>
    <w:p w14:paraId="739075D6" w14:textId="77777777" w:rsidR="00752269" w:rsidRDefault="00752269" w:rsidP="00752269">
      <w:pPr>
        <w:spacing w:line="360" w:lineRule="auto"/>
        <w:ind w:firstLine="720"/>
        <w:rPr>
          <w:rFonts w:ascii="GHEA Grapalat" w:hAnsi="GHEA Grapalat"/>
          <w:b/>
          <w:noProof/>
          <w:sz w:val="24"/>
          <w:szCs w:val="24"/>
          <w:u w:val="single"/>
          <w:lang w:val="hy-AM"/>
        </w:rPr>
      </w:pPr>
      <w:r>
        <w:rPr>
          <w:rFonts w:ascii="GHEA Grapalat" w:hAnsi="GHEA Grapalat"/>
          <w:b/>
          <w:noProof/>
          <w:sz w:val="24"/>
          <w:szCs w:val="24"/>
          <w:u w:val="single"/>
        </w:rPr>
        <w:t>Restrictions</w:t>
      </w:r>
      <w:r>
        <w:rPr>
          <w:rFonts w:ascii="GHEA Grapalat" w:hAnsi="GHEA Grapalat"/>
          <w:b/>
          <w:noProof/>
          <w:sz w:val="24"/>
          <w:szCs w:val="24"/>
          <w:u w:val="single"/>
          <w:lang w:val="hy-AM"/>
        </w:rPr>
        <w:t xml:space="preserve">   </w:t>
      </w:r>
    </w:p>
    <w:p w14:paraId="4E526AEF" w14:textId="77777777" w:rsidR="00B74768" w:rsidRPr="00DD0509" w:rsidRDefault="00B74768" w:rsidP="00B74768">
      <w:pPr>
        <w:spacing w:line="360" w:lineRule="auto"/>
        <w:ind w:firstLine="720"/>
        <w:rPr>
          <w:rFonts w:ascii="GHEA Grapalat" w:eastAsia="Times New Roman" w:hAnsi="GHEA Grapalat"/>
          <w:sz w:val="24"/>
          <w:szCs w:val="24"/>
          <w:lang w:val="hy-AM"/>
        </w:rPr>
      </w:pPr>
    </w:p>
    <w:p w14:paraId="62AC2936" w14:textId="77777777" w:rsidR="00B3184F" w:rsidRDefault="00B3184F" w:rsidP="00B3184F">
      <w:pPr>
        <w:spacing w:line="360" w:lineRule="auto"/>
        <w:ind w:firstLine="720"/>
        <w:rPr>
          <w:rFonts w:ascii="GHEA Grapalat" w:eastAsia="Times New Roman" w:hAnsi="GHEA Grapalat"/>
          <w:noProof/>
          <w:sz w:val="24"/>
          <w:szCs w:val="24"/>
          <w:lang w:val="hy-AM"/>
        </w:rPr>
      </w:pPr>
      <w:r>
        <w:rPr>
          <w:rFonts w:ascii="GHEA Grapalat" w:eastAsia="Times New Roman" w:hAnsi="GHEA Grapalat"/>
          <w:noProof/>
          <w:sz w:val="24"/>
          <w:szCs w:val="24"/>
          <w:lang w:val="en"/>
        </w:rPr>
        <w:t>The Consultant pursues no material interest in carrying out any of the deliverables following this deliverable, and shall not be eligible to participate in the procurement procedure organized to involve an individual consultant coordinating the activities both of the introduction of the GFMIS to be announced later, including the introduction of a government debt management module, e-procurement and internal audit management systems, and the introduction of the GFMIS (including supervising the work of other consultants and suppliers working within the project and ensuring its quality).</w:t>
      </w:r>
      <w:bookmarkStart w:id="2" w:name="_Hlk28245998"/>
      <w:bookmarkEnd w:id="2"/>
    </w:p>
    <w:p w14:paraId="48387362" w14:textId="77777777" w:rsidR="00137C58" w:rsidRPr="00DD0509" w:rsidRDefault="00137C58" w:rsidP="00137C58">
      <w:pPr>
        <w:spacing w:line="360" w:lineRule="auto"/>
        <w:ind w:firstLine="720"/>
        <w:rPr>
          <w:rFonts w:ascii="GHEA Grapalat" w:hAnsi="GHEA Grapalat"/>
          <w:lang w:val="hy-AM"/>
        </w:rPr>
      </w:pPr>
    </w:p>
    <w:p w14:paraId="010A98B8" w14:textId="77777777" w:rsidR="00B3184F" w:rsidRDefault="00B3184F" w:rsidP="00B3184F">
      <w:pPr>
        <w:spacing w:line="360" w:lineRule="auto"/>
        <w:ind w:firstLine="720"/>
        <w:rPr>
          <w:rFonts w:ascii="GHEA Grapalat" w:hAnsi="GHEA Grapalat"/>
          <w:b/>
          <w:noProof/>
          <w:sz w:val="24"/>
          <w:szCs w:val="24"/>
          <w:u w:val="single"/>
        </w:rPr>
      </w:pPr>
      <w:r>
        <w:rPr>
          <w:rFonts w:ascii="GHEA Grapalat" w:hAnsi="GHEA Grapalat"/>
          <w:b/>
          <w:noProof/>
          <w:sz w:val="24"/>
          <w:szCs w:val="24"/>
          <w:u w:val="single"/>
        </w:rPr>
        <w:t>Logistics</w:t>
      </w:r>
    </w:p>
    <w:p w14:paraId="5BCE9472" w14:textId="77777777" w:rsidR="00137C58" w:rsidRPr="00DD0509" w:rsidRDefault="00137C58" w:rsidP="00137C58">
      <w:pPr>
        <w:spacing w:line="360" w:lineRule="auto"/>
        <w:ind w:firstLine="720"/>
        <w:rPr>
          <w:rFonts w:ascii="GHEA Grapalat" w:hAnsi="GHEA Grapalat"/>
          <w:lang w:val="hy-AM"/>
        </w:rPr>
      </w:pPr>
    </w:p>
    <w:p w14:paraId="4DE1686B" w14:textId="77777777" w:rsidR="00B3184F" w:rsidRDefault="00B3184F" w:rsidP="00B3184F">
      <w:pPr>
        <w:spacing w:line="360" w:lineRule="auto"/>
        <w:ind w:firstLine="720"/>
        <w:rPr>
          <w:rFonts w:ascii="GHEA Grapalat" w:eastAsia="Times New Roman" w:hAnsi="GHEA Grapalat"/>
          <w:noProof/>
          <w:sz w:val="24"/>
          <w:szCs w:val="24"/>
          <w:lang w:val="hy-AM"/>
        </w:rPr>
      </w:pPr>
      <w:r>
        <w:rPr>
          <w:rFonts w:ascii="GHEA Grapalat" w:eastAsia="Times New Roman" w:hAnsi="GHEA Grapalat"/>
          <w:noProof/>
          <w:sz w:val="24"/>
          <w:szCs w:val="24"/>
        </w:rPr>
        <w:t>The MoF</w:t>
      </w:r>
      <w:r>
        <w:rPr>
          <w:lang w:val="en"/>
        </w:rPr>
        <w:t xml:space="preserve"> </w:t>
      </w:r>
      <w:r>
        <w:rPr>
          <w:rFonts w:ascii="GHEA Grapalat" w:eastAsia="Times New Roman" w:hAnsi="GHEA Grapalat"/>
          <w:noProof/>
          <w:sz w:val="24"/>
          <w:szCs w:val="24"/>
          <w:lang w:val="en"/>
        </w:rPr>
        <w:t>should provide office space, administrative support for meetings and trainings required to carry out the deliverable.</w:t>
      </w:r>
      <w:r>
        <w:rPr>
          <w:rFonts w:ascii="GHEA Grapalat" w:eastAsia="Times New Roman" w:hAnsi="GHEA Grapalat"/>
          <w:noProof/>
          <w:sz w:val="24"/>
          <w:szCs w:val="24"/>
          <w:lang w:val="hy-AM"/>
        </w:rPr>
        <w:t xml:space="preserve"> </w:t>
      </w:r>
      <w:r>
        <w:rPr>
          <w:rFonts w:ascii="GHEA Grapalat" w:eastAsia="Times New Roman" w:hAnsi="GHEA Grapalat"/>
          <w:noProof/>
          <w:sz w:val="24"/>
          <w:szCs w:val="24"/>
          <w:lang w:val="en"/>
        </w:rPr>
        <w:t>Other costs, including translation related costs, must be borne by the Consultant.</w:t>
      </w:r>
    </w:p>
    <w:p w14:paraId="77A95EAB" w14:textId="77777777" w:rsidR="00546787" w:rsidRDefault="00546787" w:rsidP="002C7A7F">
      <w:pPr>
        <w:spacing w:after="160" w:line="360" w:lineRule="auto"/>
        <w:jc w:val="right"/>
        <w:rPr>
          <w:rFonts w:ascii="GHEA Grapalat" w:eastAsia="Times New Roman" w:hAnsi="GHEA Grapalat"/>
          <w:sz w:val="24"/>
          <w:szCs w:val="24"/>
        </w:rPr>
      </w:pPr>
    </w:p>
    <w:p w14:paraId="37A1ABCD" w14:textId="77777777" w:rsidR="00546787" w:rsidRDefault="00546787" w:rsidP="002C7A7F">
      <w:pPr>
        <w:spacing w:after="160" w:line="360" w:lineRule="auto"/>
        <w:jc w:val="right"/>
        <w:rPr>
          <w:rFonts w:ascii="GHEA Grapalat" w:eastAsia="Times New Roman" w:hAnsi="GHEA Grapalat"/>
          <w:sz w:val="24"/>
          <w:szCs w:val="24"/>
        </w:rPr>
      </w:pPr>
    </w:p>
    <w:p w14:paraId="50489DAE" w14:textId="77777777" w:rsidR="00546787" w:rsidRDefault="00546787" w:rsidP="002C7A7F">
      <w:pPr>
        <w:spacing w:after="160" w:line="360" w:lineRule="auto"/>
        <w:jc w:val="right"/>
        <w:rPr>
          <w:rFonts w:ascii="GHEA Grapalat" w:eastAsia="Times New Roman" w:hAnsi="GHEA Grapalat"/>
          <w:sz w:val="24"/>
          <w:szCs w:val="24"/>
        </w:rPr>
      </w:pPr>
    </w:p>
    <w:p w14:paraId="0CD5FD9F" w14:textId="77777777" w:rsidR="00546787" w:rsidRDefault="00546787" w:rsidP="002C7A7F">
      <w:pPr>
        <w:spacing w:after="160" w:line="360" w:lineRule="auto"/>
        <w:jc w:val="right"/>
        <w:rPr>
          <w:rFonts w:ascii="GHEA Grapalat" w:eastAsia="Times New Roman" w:hAnsi="GHEA Grapalat"/>
          <w:sz w:val="24"/>
          <w:szCs w:val="24"/>
        </w:rPr>
      </w:pPr>
    </w:p>
    <w:p w14:paraId="086F7556" w14:textId="77777777" w:rsidR="00546787" w:rsidRDefault="00546787" w:rsidP="002C7A7F">
      <w:pPr>
        <w:spacing w:after="160" w:line="360" w:lineRule="auto"/>
        <w:jc w:val="right"/>
        <w:rPr>
          <w:rFonts w:ascii="GHEA Grapalat" w:eastAsia="Times New Roman" w:hAnsi="GHEA Grapalat"/>
          <w:sz w:val="24"/>
          <w:szCs w:val="24"/>
        </w:rPr>
      </w:pPr>
    </w:p>
    <w:p w14:paraId="36F51D0A" w14:textId="77777777" w:rsidR="00546787" w:rsidRDefault="00546787" w:rsidP="002C7A7F">
      <w:pPr>
        <w:spacing w:after="160" w:line="360" w:lineRule="auto"/>
        <w:jc w:val="right"/>
        <w:rPr>
          <w:rFonts w:ascii="GHEA Grapalat" w:eastAsia="Times New Roman" w:hAnsi="GHEA Grapalat"/>
          <w:sz w:val="24"/>
          <w:szCs w:val="24"/>
        </w:rPr>
      </w:pPr>
    </w:p>
    <w:p w14:paraId="7467D655" w14:textId="77777777" w:rsidR="00546787" w:rsidRDefault="00546787" w:rsidP="002C7A7F">
      <w:pPr>
        <w:spacing w:after="160" w:line="360" w:lineRule="auto"/>
        <w:jc w:val="right"/>
        <w:rPr>
          <w:rFonts w:ascii="GHEA Grapalat" w:eastAsia="Times New Roman" w:hAnsi="GHEA Grapalat"/>
          <w:sz w:val="24"/>
          <w:szCs w:val="24"/>
        </w:rPr>
      </w:pPr>
    </w:p>
    <w:p w14:paraId="4E966294" w14:textId="77777777" w:rsidR="00546787" w:rsidRDefault="00546787" w:rsidP="002C7A7F">
      <w:pPr>
        <w:spacing w:after="160" w:line="360" w:lineRule="auto"/>
        <w:jc w:val="right"/>
        <w:rPr>
          <w:rFonts w:ascii="GHEA Grapalat" w:eastAsia="Times New Roman" w:hAnsi="GHEA Grapalat"/>
          <w:sz w:val="24"/>
          <w:szCs w:val="24"/>
        </w:rPr>
      </w:pPr>
    </w:p>
    <w:p w14:paraId="7A50B096" w14:textId="77777777" w:rsidR="00546787" w:rsidRDefault="00546787" w:rsidP="002C7A7F">
      <w:pPr>
        <w:spacing w:after="160" w:line="360" w:lineRule="auto"/>
        <w:jc w:val="right"/>
        <w:rPr>
          <w:rFonts w:ascii="GHEA Grapalat" w:eastAsia="Times New Roman" w:hAnsi="GHEA Grapalat"/>
          <w:sz w:val="24"/>
          <w:szCs w:val="24"/>
        </w:rPr>
      </w:pPr>
    </w:p>
    <w:p w14:paraId="271A98B5" w14:textId="77777777" w:rsidR="00546787" w:rsidRDefault="00546787" w:rsidP="0055744B">
      <w:pPr>
        <w:spacing w:after="160" w:line="360" w:lineRule="auto"/>
        <w:rPr>
          <w:rFonts w:ascii="GHEA Grapalat" w:eastAsia="Times New Roman" w:hAnsi="GHEA Grapalat"/>
          <w:sz w:val="24"/>
          <w:szCs w:val="24"/>
        </w:rPr>
      </w:pPr>
    </w:p>
    <w:p w14:paraId="4BD42D4E" w14:textId="208F6AC0" w:rsidR="0061242A" w:rsidRPr="0055744B" w:rsidRDefault="00C7118F" w:rsidP="0055744B">
      <w:pPr>
        <w:spacing w:after="160" w:line="360" w:lineRule="auto"/>
        <w:jc w:val="right"/>
        <w:rPr>
          <w:rFonts w:ascii="GHEA Grapalat" w:hAnsi="GHEA Grapalat"/>
          <w:noProof/>
          <w:sz w:val="24"/>
          <w:szCs w:val="24"/>
        </w:rPr>
      </w:pPr>
      <w:r>
        <w:rPr>
          <w:rFonts w:ascii="GHEA Grapalat" w:hAnsi="GHEA Grapalat"/>
          <w:noProof/>
          <w:sz w:val="24"/>
          <w:szCs w:val="24"/>
        </w:rPr>
        <w:t>Annex</w:t>
      </w:r>
      <w:r>
        <w:rPr>
          <w:rFonts w:ascii="GHEA Grapalat" w:hAnsi="GHEA Grapalat"/>
          <w:noProof/>
          <w:sz w:val="24"/>
          <w:szCs w:val="24"/>
          <w:lang w:val="hy-AM"/>
        </w:rPr>
        <w:t xml:space="preserve"> 1</w:t>
      </w:r>
    </w:p>
    <w:p w14:paraId="32F2C398" w14:textId="7272EADA" w:rsidR="002C7A7F" w:rsidRPr="006F64D5" w:rsidRDefault="00A87DFF" w:rsidP="006F64D5">
      <w:pPr>
        <w:pStyle w:val="ListParagraph"/>
        <w:tabs>
          <w:tab w:val="left" w:pos="720"/>
        </w:tabs>
        <w:spacing w:after="160" w:line="360" w:lineRule="auto"/>
        <w:ind w:left="360"/>
        <w:jc w:val="left"/>
        <w:rPr>
          <w:rFonts w:ascii="GHEA Grapalat" w:hAnsi="GHEA Grapalat"/>
          <w:b/>
          <w:sz w:val="24"/>
          <w:szCs w:val="24"/>
          <w:u w:val="single"/>
          <w:lang w:val="hy-AM"/>
        </w:rPr>
      </w:pPr>
      <w:r>
        <w:rPr>
          <w:rFonts w:ascii="GHEA Grapalat" w:hAnsi="GHEA Grapalat"/>
          <w:b/>
          <w:sz w:val="24"/>
          <w:szCs w:val="24"/>
          <w:u w:val="single"/>
          <w:lang w:val="hy-AM"/>
        </w:rPr>
        <w:t xml:space="preserve">1. </w:t>
      </w:r>
      <w:r w:rsidR="00C7118F">
        <w:rPr>
          <w:rFonts w:ascii="GHEA Grapalat" w:hAnsi="GHEA Grapalat"/>
          <w:b/>
          <w:sz w:val="24"/>
          <w:szCs w:val="24"/>
          <w:u w:val="single"/>
        </w:rPr>
        <w:t>D</w:t>
      </w:r>
      <w:r w:rsidR="00C7118F" w:rsidRPr="00C7118F">
        <w:rPr>
          <w:rFonts w:ascii="GHEA Grapalat" w:hAnsi="GHEA Grapalat"/>
          <w:b/>
          <w:sz w:val="24"/>
          <w:szCs w:val="24"/>
          <w:u w:val="single"/>
          <w:lang w:val="hy-AM"/>
        </w:rPr>
        <w:t xml:space="preserve">ashboard (Control panel) </w:t>
      </w:r>
    </w:p>
    <w:p w14:paraId="59977B11" w14:textId="180839B1" w:rsidR="002C7A7F" w:rsidRPr="006F64D5" w:rsidRDefault="00A87DFF" w:rsidP="006F64D5">
      <w:pPr>
        <w:pStyle w:val="ListParagraph"/>
        <w:tabs>
          <w:tab w:val="left" w:pos="720"/>
        </w:tabs>
        <w:spacing w:after="160" w:line="360" w:lineRule="auto"/>
        <w:ind w:left="360"/>
        <w:jc w:val="left"/>
        <w:rPr>
          <w:rFonts w:ascii="GHEA Grapalat" w:hAnsi="GHEA Grapalat"/>
          <w:b/>
          <w:sz w:val="24"/>
          <w:szCs w:val="24"/>
          <w:u w:val="single"/>
          <w:lang w:val="hy-AM"/>
        </w:rPr>
      </w:pPr>
      <w:r w:rsidRPr="006F64D5">
        <w:rPr>
          <w:rFonts w:ascii="GHEA Grapalat" w:hAnsi="GHEA Grapalat"/>
          <w:b/>
          <w:sz w:val="24"/>
          <w:szCs w:val="24"/>
          <w:u w:val="single"/>
          <w:lang w:val="hy-AM"/>
        </w:rPr>
        <w:t xml:space="preserve">2. </w:t>
      </w:r>
      <w:r w:rsidR="00C7118F">
        <w:rPr>
          <w:rFonts w:ascii="GHEA Grapalat" w:hAnsi="GHEA Grapalat"/>
          <w:b/>
          <w:sz w:val="24"/>
          <w:szCs w:val="24"/>
          <w:u w:val="single"/>
        </w:rPr>
        <w:t>A</w:t>
      </w:r>
      <w:r w:rsidR="00C7118F" w:rsidRPr="00C7118F">
        <w:rPr>
          <w:rFonts w:ascii="GHEA Grapalat" w:hAnsi="GHEA Grapalat"/>
          <w:b/>
          <w:sz w:val="24"/>
          <w:szCs w:val="24"/>
          <w:u w:val="single"/>
          <w:lang w:val="hy-AM"/>
        </w:rPr>
        <w:t xml:space="preserve">nalytical systems </w:t>
      </w:r>
    </w:p>
    <w:p w14:paraId="414F6B35" w14:textId="300D78AF" w:rsidR="00BA7302" w:rsidRPr="004762F8" w:rsidRDefault="00A87DFF" w:rsidP="006F64D5">
      <w:pPr>
        <w:pStyle w:val="ListParagraph"/>
        <w:tabs>
          <w:tab w:val="left" w:pos="720"/>
        </w:tabs>
        <w:spacing w:after="160" w:line="360" w:lineRule="auto"/>
        <w:ind w:left="360"/>
        <w:jc w:val="left"/>
        <w:rPr>
          <w:rFonts w:ascii="GHEA Grapalat" w:hAnsi="GHEA Grapalat"/>
          <w:sz w:val="24"/>
          <w:szCs w:val="24"/>
          <w:lang w:val="hy-AM"/>
        </w:rPr>
      </w:pPr>
      <w:r w:rsidRPr="006F64D5">
        <w:rPr>
          <w:rFonts w:ascii="GHEA Grapalat" w:hAnsi="GHEA Grapalat"/>
          <w:b/>
          <w:sz w:val="24"/>
          <w:szCs w:val="24"/>
          <w:u w:val="single"/>
          <w:lang w:val="hy-AM"/>
        </w:rPr>
        <w:t xml:space="preserve">3. </w:t>
      </w:r>
      <w:r w:rsidR="00C7118F">
        <w:rPr>
          <w:rFonts w:ascii="GHEA Grapalat" w:hAnsi="GHEA Grapalat"/>
          <w:b/>
          <w:sz w:val="24"/>
          <w:szCs w:val="24"/>
          <w:u w:val="single"/>
        </w:rPr>
        <w:t>C</w:t>
      </w:r>
      <w:r w:rsidR="00C7118F" w:rsidRPr="00C7118F">
        <w:rPr>
          <w:rFonts w:ascii="GHEA Grapalat" w:hAnsi="GHEA Grapalat"/>
          <w:b/>
          <w:sz w:val="24"/>
          <w:szCs w:val="24"/>
          <w:u w:val="single"/>
          <w:lang w:val="hy-AM"/>
        </w:rPr>
        <w:t xml:space="preserve">entral Consolidation and Reporting Systems </w:t>
      </w:r>
      <w:r w:rsidR="004762F8" w:rsidRPr="00A87DFF">
        <w:rPr>
          <w:rFonts w:ascii="GHEA Grapalat" w:hAnsi="GHEA Grapalat"/>
          <w:sz w:val="24"/>
          <w:szCs w:val="24"/>
        </w:rPr>
        <w:t>(</w:t>
      </w:r>
      <w:r w:rsidR="00C7118F" w:rsidRPr="00C7118F">
        <w:rPr>
          <w:rFonts w:ascii="GHEA Grapalat" w:hAnsi="GHEA Grapalat"/>
          <w:sz w:val="24"/>
          <w:szCs w:val="24"/>
          <w:lang w:val="en"/>
        </w:rPr>
        <w:t>Provision of offsets in the RA public sector</w:t>
      </w:r>
      <w:r w:rsidR="004762F8" w:rsidRPr="00A87DFF">
        <w:rPr>
          <w:rFonts w:ascii="GHEA Grapalat" w:hAnsi="GHEA Grapalat"/>
          <w:sz w:val="24"/>
          <w:szCs w:val="24"/>
        </w:rPr>
        <w:t>)</w:t>
      </w:r>
    </w:p>
    <w:p w14:paraId="2F9C77C9" w14:textId="66F957AD" w:rsidR="004762F8" w:rsidRPr="006F64D5" w:rsidRDefault="00BA7302" w:rsidP="006F64D5">
      <w:pPr>
        <w:tabs>
          <w:tab w:val="left" w:pos="720"/>
        </w:tabs>
        <w:spacing w:after="160" w:line="360" w:lineRule="auto"/>
        <w:ind w:firstLine="360"/>
        <w:rPr>
          <w:rFonts w:ascii="GHEA Grapalat" w:hAnsi="GHEA Grapalat"/>
          <w:sz w:val="24"/>
          <w:szCs w:val="24"/>
          <w:lang w:val="hy-AM"/>
        </w:rPr>
      </w:pPr>
      <w:r w:rsidRPr="006F64D5">
        <w:rPr>
          <w:rFonts w:ascii="GHEA Grapalat" w:hAnsi="GHEA Grapalat"/>
          <w:b/>
          <w:sz w:val="24"/>
          <w:szCs w:val="24"/>
          <w:u w:val="single"/>
        </w:rPr>
        <w:t>4</w:t>
      </w:r>
      <w:r w:rsidR="004762F8" w:rsidRPr="006F64D5">
        <w:rPr>
          <w:rFonts w:ascii="GHEA Grapalat" w:hAnsi="GHEA Grapalat"/>
          <w:b/>
          <w:sz w:val="24"/>
          <w:szCs w:val="24"/>
          <w:u w:val="single"/>
          <w:lang w:val="hy-AM"/>
        </w:rPr>
        <w:t>.</w:t>
      </w:r>
      <w:r w:rsidRPr="006F64D5">
        <w:rPr>
          <w:rFonts w:ascii="GHEA Grapalat" w:hAnsi="GHEA Grapalat"/>
          <w:b/>
          <w:sz w:val="24"/>
          <w:szCs w:val="24"/>
          <w:u w:val="single"/>
        </w:rPr>
        <w:t xml:space="preserve"> </w:t>
      </w:r>
      <w:r w:rsidR="00C7118F">
        <w:rPr>
          <w:rFonts w:ascii="GHEA Grapalat" w:hAnsi="GHEA Grapalat"/>
          <w:b/>
          <w:sz w:val="24"/>
          <w:szCs w:val="24"/>
          <w:u w:val="single"/>
        </w:rPr>
        <w:t>C</w:t>
      </w:r>
      <w:r w:rsidR="00C7118F" w:rsidRPr="00C7118F">
        <w:rPr>
          <w:rFonts w:ascii="GHEA Grapalat" w:hAnsi="GHEA Grapalat"/>
          <w:b/>
          <w:sz w:val="24"/>
          <w:szCs w:val="24"/>
          <w:u w:val="single"/>
        </w:rPr>
        <w:t xml:space="preserve">ore Module </w:t>
      </w:r>
    </w:p>
    <w:p w14:paraId="6D0C059E" w14:textId="73C59065" w:rsidR="00787327" w:rsidRPr="00D00AB8" w:rsidRDefault="00787327" w:rsidP="006F64D5">
      <w:pPr>
        <w:tabs>
          <w:tab w:val="left" w:pos="720"/>
        </w:tabs>
        <w:spacing w:after="160" w:line="360" w:lineRule="auto"/>
        <w:ind w:firstLine="360"/>
        <w:rPr>
          <w:rFonts w:ascii="GHEA Grapalat" w:hAnsi="GHEA Grapalat"/>
          <w:sz w:val="24"/>
          <w:szCs w:val="24"/>
        </w:rPr>
      </w:pPr>
      <w:r>
        <w:rPr>
          <w:rFonts w:ascii="GHEA Grapalat" w:hAnsi="GHEA Grapalat"/>
          <w:sz w:val="24"/>
          <w:szCs w:val="24"/>
        </w:rPr>
        <w:t>4.1</w:t>
      </w:r>
      <w:r w:rsidR="004762F8">
        <w:rPr>
          <w:rFonts w:ascii="GHEA Grapalat" w:hAnsi="GHEA Grapalat"/>
          <w:sz w:val="24"/>
          <w:szCs w:val="24"/>
          <w:lang w:val="hy-AM"/>
        </w:rPr>
        <w:t>.</w:t>
      </w:r>
      <w:r>
        <w:rPr>
          <w:rFonts w:ascii="GHEA Grapalat" w:hAnsi="GHEA Grapalat"/>
          <w:sz w:val="24"/>
          <w:szCs w:val="24"/>
        </w:rPr>
        <w:t xml:space="preserve"> </w:t>
      </w:r>
      <w:r w:rsidR="00C7118F">
        <w:rPr>
          <w:rFonts w:ascii="GHEA Grapalat" w:hAnsi="GHEA Grapalat"/>
          <w:sz w:val="24"/>
          <w:szCs w:val="24"/>
          <w:lang w:val="en"/>
        </w:rPr>
        <w:t>Budget planning and budget organization</w:t>
      </w:r>
      <w:r w:rsidR="00C7118F" w:rsidRPr="00C7118F">
        <w:rPr>
          <w:rFonts w:ascii="GHEA Grapalat" w:hAnsi="GHEA Grapalat"/>
          <w:sz w:val="24"/>
          <w:szCs w:val="24"/>
          <w:lang w:val="en"/>
        </w:rPr>
        <w:t xml:space="preserve"> process</w:t>
      </w:r>
      <w:r w:rsidR="00C7118F" w:rsidRPr="00C7118F">
        <w:rPr>
          <w:rFonts w:ascii="GHEA Grapalat" w:hAnsi="GHEA Grapalat"/>
          <w:sz w:val="24"/>
          <w:szCs w:val="24"/>
        </w:rPr>
        <w:t xml:space="preserve"> </w:t>
      </w:r>
      <w:r w:rsidR="004762F8" w:rsidRPr="00D00AB8">
        <w:rPr>
          <w:rFonts w:ascii="GHEA Grapalat" w:hAnsi="GHEA Grapalat"/>
          <w:sz w:val="24"/>
          <w:szCs w:val="24"/>
        </w:rPr>
        <w:t>(</w:t>
      </w:r>
      <w:r w:rsidR="00C7118F" w:rsidRPr="00D00AB8">
        <w:rPr>
          <w:rFonts w:ascii="GHEA Grapalat" w:hAnsi="GHEA Grapalat"/>
          <w:sz w:val="24"/>
          <w:szCs w:val="24"/>
        </w:rPr>
        <w:t>planning based on macroeconomic indicators, income planning, spending, etc.</w:t>
      </w:r>
      <w:r w:rsidR="004762F8" w:rsidRPr="00D00AB8">
        <w:rPr>
          <w:rFonts w:ascii="GHEA Grapalat" w:hAnsi="GHEA Grapalat"/>
          <w:sz w:val="24"/>
          <w:szCs w:val="24"/>
        </w:rPr>
        <w:t>)</w:t>
      </w:r>
    </w:p>
    <w:p w14:paraId="37716907" w14:textId="7C36B9B0" w:rsidR="00787327" w:rsidRPr="006F64D5" w:rsidRDefault="004762F8" w:rsidP="00853563">
      <w:pPr>
        <w:pStyle w:val="ListParagraph"/>
        <w:numPr>
          <w:ilvl w:val="1"/>
          <w:numId w:val="20"/>
        </w:numPr>
        <w:tabs>
          <w:tab w:val="left" w:pos="720"/>
        </w:tabs>
        <w:spacing w:after="160" w:line="360" w:lineRule="auto"/>
        <w:rPr>
          <w:rFonts w:ascii="GHEA Grapalat" w:hAnsi="GHEA Grapalat"/>
          <w:sz w:val="24"/>
          <w:szCs w:val="24"/>
          <w:lang w:val="hy-AM"/>
        </w:rPr>
      </w:pPr>
      <w:r>
        <w:rPr>
          <w:rFonts w:ascii="GHEA Grapalat" w:hAnsi="GHEA Grapalat"/>
          <w:sz w:val="24"/>
          <w:szCs w:val="24"/>
          <w:lang w:val="hy-AM"/>
        </w:rPr>
        <w:t xml:space="preserve">. </w:t>
      </w:r>
      <w:r w:rsidR="00853563" w:rsidRPr="00853563">
        <w:rPr>
          <w:rFonts w:ascii="GHEA Grapalat" w:hAnsi="GHEA Grapalat"/>
          <w:sz w:val="24"/>
          <w:szCs w:val="24"/>
          <w:lang w:val="hy-AM"/>
        </w:rPr>
        <w:t>Accounting for liabilities (accounting for long-term liabilities, accounting for current liabilities, etc.)</w:t>
      </w:r>
      <w:r w:rsidR="00853563">
        <w:rPr>
          <w:rFonts w:ascii="GHEA Grapalat" w:hAnsi="GHEA Grapalat"/>
          <w:sz w:val="24"/>
          <w:szCs w:val="24"/>
        </w:rPr>
        <w:t xml:space="preserve"> </w:t>
      </w:r>
    </w:p>
    <w:p w14:paraId="53D18735" w14:textId="0ECF769F" w:rsidR="002C7A7F" w:rsidRPr="008B37BD" w:rsidRDefault="001E519A" w:rsidP="006F64D5">
      <w:pPr>
        <w:tabs>
          <w:tab w:val="left" w:pos="720"/>
        </w:tabs>
        <w:spacing w:after="160" w:line="360" w:lineRule="auto"/>
        <w:ind w:firstLine="360"/>
        <w:rPr>
          <w:rFonts w:ascii="GHEA Grapalat" w:hAnsi="GHEA Grapalat"/>
          <w:sz w:val="24"/>
          <w:szCs w:val="24"/>
        </w:rPr>
      </w:pPr>
      <w:r>
        <w:rPr>
          <w:rFonts w:ascii="GHEA Grapalat" w:hAnsi="GHEA Grapalat"/>
          <w:sz w:val="24"/>
          <w:szCs w:val="24"/>
        </w:rPr>
        <w:t>4.3</w:t>
      </w:r>
      <w:r w:rsidR="004762F8" w:rsidRPr="00D00AB8">
        <w:rPr>
          <w:rFonts w:ascii="GHEA Grapalat" w:hAnsi="GHEA Grapalat"/>
          <w:sz w:val="24"/>
          <w:szCs w:val="24"/>
        </w:rPr>
        <w:t xml:space="preserve">. </w:t>
      </w:r>
      <w:r w:rsidR="008B37BD">
        <w:rPr>
          <w:rFonts w:ascii="GHEA Grapalat" w:hAnsi="GHEA Grapalat"/>
          <w:sz w:val="24"/>
          <w:szCs w:val="24"/>
        </w:rPr>
        <w:t>Accounts payables</w:t>
      </w:r>
    </w:p>
    <w:p w14:paraId="7408CCDB" w14:textId="756ACEC1" w:rsidR="002C7A7F" w:rsidRPr="006F64D5" w:rsidRDefault="001E519A" w:rsidP="006F64D5">
      <w:pPr>
        <w:tabs>
          <w:tab w:val="left" w:pos="720"/>
        </w:tabs>
        <w:spacing w:after="160" w:line="360" w:lineRule="auto"/>
        <w:ind w:firstLine="360"/>
        <w:rPr>
          <w:rFonts w:ascii="GHEA Grapalat" w:hAnsi="GHEA Grapalat"/>
          <w:sz w:val="24"/>
          <w:szCs w:val="24"/>
          <w:lang w:val="hy-AM"/>
        </w:rPr>
      </w:pPr>
      <w:r w:rsidRPr="006F64D5">
        <w:rPr>
          <w:rFonts w:ascii="GHEA Grapalat" w:hAnsi="GHEA Grapalat"/>
          <w:sz w:val="24"/>
          <w:szCs w:val="24"/>
        </w:rPr>
        <w:t>4.4</w:t>
      </w:r>
      <w:r w:rsidR="004762F8" w:rsidRPr="00D00AB8">
        <w:rPr>
          <w:rFonts w:ascii="GHEA Grapalat" w:hAnsi="GHEA Grapalat"/>
          <w:sz w:val="24"/>
          <w:szCs w:val="24"/>
        </w:rPr>
        <w:t xml:space="preserve">. </w:t>
      </w:r>
      <w:r w:rsidR="008B37BD">
        <w:rPr>
          <w:rFonts w:ascii="GHEA Grapalat" w:hAnsi="GHEA Grapalat"/>
          <w:sz w:val="24"/>
          <w:szCs w:val="24"/>
        </w:rPr>
        <w:t xml:space="preserve">Accounts receivables </w:t>
      </w:r>
    </w:p>
    <w:p w14:paraId="7E2C45AD" w14:textId="3C83559E" w:rsidR="00787327" w:rsidRPr="00D00AB8" w:rsidRDefault="001E519A" w:rsidP="006F64D5">
      <w:pPr>
        <w:tabs>
          <w:tab w:val="left" w:pos="720"/>
        </w:tabs>
        <w:spacing w:after="160" w:line="360" w:lineRule="auto"/>
        <w:ind w:firstLine="360"/>
        <w:rPr>
          <w:rFonts w:ascii="GHEA Grapalat" w:hAnsi="GHEA Grapalat"/>
          <w:sz w:val="24"/>
          <w:szCs w:val="24"/>
        </w:rPr>
      </w:pPr>
      <w:r>
        <w:rPr>
          <w:rFonts w:ascii="GHEA Grapalat" w:hAnsi="GHEA Grapalat"/>
          <w:sz w:val="24"/>
          <w:szCs w:val="24"/>
        </w:rPr>
        <w:t>4.5</w:t>
      </w:r>
      <w:r w:rsidR="008B37BD" w:rsidRPr="00D00AB8">
        <w:rPr>
          <w:rFonts w:ascii="GHEA Grapalat" w:hAnsi="GHEA Grapalat"/>
          <w:sz w:val="24"/>
          <w:szCs w:val="24"/>
        </w:rPr>
        <w:t>.</w:t>
      </w:r>
      <w:r w:rsidR="008B37BD">
        <w:rPr>
          <w:rFonts w:ascii="GHEA Grapalat" w:hAnsi="GHEA Grapalat"/>
          <w:sz w:val="24"/>
          <w:szCs w:val="24"/>
        </w:rPr>
        <w:t xml:space="preserve"> </w:t>
      </w:r>
      <w:r w:rsidR="008B37BD" w:rsidRPr="00D00AB8">
        <w:rPr>
          <w:rFonts w:ascii="GHEA Grapalat" w:hAnsi="GHEA Grapalat"/>
          <w:sz w:val="24"/>
          <w:szCs w:val="24"/>
        </w:rPr>
        <w:t xml:space="preserve">General Ledger and Accounting </w:t>
      </w:r>
      <w:r w:rsidR="00A87DFF" w:rsidRPr="00D00AB8">
        <w:rPr>
          <w:rFonts w:ascii="GHEA Grapalat" w:hAnsi="GHEA Grapalat"/>
          <w:sz w:val="24"/>
          <w:szCs w:val="24"/>
        </w:rPr>
        <w:t>(</w:t>
      </w:r>
      <w:r w:rsidR="008B37BD" w:rsidRPr="008B37BD">
        <w:rPr>
          <w:rFonts w:ascii="GHEA Grapalat" w:hAnsi="GHEA Grapalat"/>
          <w:sz w:val="24"/>
          <w:szCs w:val="24"/>
          <w:lang w:val="en"/>
        </w:rPr>
        <w:t>consolidated key statements based on</w:t>
      </w:r>
      <w:r w:rsidR="008B37BD">
        <w:rPr>
          <w:rFonts w:ascii="GHEA Grapalat" w:hAnsi="GHEA Grapalat"/>
          <w:sz w:val="24"/>
          <w:szCs w:val="24"/>
          <w:lang w:val="en"/>
        </w:rPr>
        <w:t xml:space="preserve"> IASB</w:t>
      </w:r>
      <w:r w:rsidR="00A87DFF" w:rsidRPr="00D00AB8">
        <w:rPr>
          <w:rFonts w:ascii="GHEA Grapalat" w:hAnsi="GHEA Grapalat"/>
          <w:sz w:val="24"/>
          <w:szCs w:val="24"/>
        </w:rPr>
        <w:t>)</w:t>
      </w:r>
    </w:p>
    <w:p w14:paraId="220DF4C0" w14:textId="13EA9E83" w:rsidR="00787327" w:rsidRPr="00DD0509" w:rsidRDefault="001E519A" w:rsidP="006F64D5">
      <w:pPr>
        <w:tabs>
          <w:tab w:val="left" w:pos="720"/>
        </w:tabs>
        <w:spacing w:after="160" w:line="360" w:lineRule="auto"/>
        <w:ind w:firstLine="360"/>
        <w:rPr>
          <w:lang w:val="hy-AM"/>
        </w:rPr>
      </w:pPr>
      <w:r>
        <w:rPr>
          <w:rFonts w:ascii="GHEA Grapalat" w:hAnsi="GHEA Grapalat"/>
          <w:sz w:val="24"/>
          <w:szCs w:val="24"/>
        </w:rPr>
        <w:t>4.6</w:t>
      </w:r>
      <w:r w:rsidR="004762F8" w:rsidRPr="00D00AB8">
        <w:rPr>
          <w:rFonts w:ascii="GHEA Grapalat" w:hAnsi="GHEA Grapalat"/>
          <w:sz w:val="24"/>
          <w:szCs w:val="24"/>
        </w:rPr>
        <w:t xml:space="preserve">. </w:t>
      </w:r>
      <w:r w:rsidR="008B37BD">
        <w:rPr>
          <w:rFonts w:ascii="GHEA Grapalat" w:hAnsi="GHEA Grapalat"/>
          <w:sz w:val="24"/>
          <w:szCs w:val="24"/>
        </w:rPr>
        <w:t xml:space="preserve">Cash management </w:t>
      </w:r>
      <w:r w:rsidR="002C7A7F" w:rsidRPr="006F64D5">
        <w:rPr>
          <w:rFonts w:ascii="GHEA Grapalat" w:hAnsi="GHEA Grapalat"/>
          <w:sz w:val="24"/>
          <w:szCs w:val="24"/>
          <w:lang w:val="hy-AM"/>
        </w:rPr>
        <w:t>Կանխիկ հոսքերի կառավարում</w:t>
      </w:r>
      <w:r w:rsidR="004762F8" w:rsidRPr="00D00AB8">
        <w:rPr>
          <w:rFonts w:ascii="GHEA Grapalat" w:hAnsi="GHEA Grapalat"/>
          <w:sz w:val="24"/>
          <w:szCs w:val="24"/>
        </w:rPr>
        <w:t xml:space="preserve"> (</w:t>
      </w:r>
      <w:r w:rsidR="008B37BD" w:rsidRPr="008B37BD">
        <w:rPr>
          <w:rFonts w:ascii="GHEA Grapalat" w:hAnsi="GHEA Grapalat"/>
          <w:sz w:val="24"/>
          <w:szCs w:val="24"/>
          <w:lang w:val="hy-AM"/>
        </w:rPr>
        <w:t>cash budget execution</w:t>
      </w:r>
      <w:r w:rsidR="004762F8" w:rsidRPr="00D00AB8">
        <w:rPr>
          <w:rFonts w:ascii="GHEA Grapalat" w:hAnsi="GHEA Grapalat"/>
          <w:sz w:val="24"/>
          <w:szCs w:val="24"/>
        </w:rPr>
        <w:t>)</w:t>
      </w:r>
    </w:p>
    <w:p w14:paraId="67043CDC" w14:textId="0FFFB639" w:rsidR="002C7A7F" w:rsidRPr="006F64D5" w:rsidRDefault="00BF00AB" w:rsidP="006F64D5">
      <w:pPr>
        <w:pStyle w:val="ListParagraph"/>
        <w:tabs>
          <w:tab w:val="left" w:pos="720"/>
        </w:tabs>
        <w:spacing w:after="160" w:line="360" w:lineRule="auto"/>
        <w:ind w:left="0" w:firstLine="360"/>
        <w:rPr>
          <w:rFonts w:ascii="GHEA Grapalat" w:hAnsi="GHEA Grapalat"/>
          <w:b/>
          <w:sz w:val="24"/>
          <w:szCs w:val="24"/>
          <w:u w:val="single"/>
          <w:lang w:val="hy-AM"/>
        </w:rPr>
      </w:pPr>
      <w:r w:rsidRPr="006F64D5">
        <w:rPr>
          <w:rFonts w:ascii="GHEA Grapalat" w:hAnsi="GHEA Grapalat"/>
          <w:b/>
          <w:sz w:val="24"/>
          <w:szCs w:val="24"/>
          <w:u w:val="single"/>
        </w:rPr>
        <w:t>5.</w:t>
      </w:r>
      <w:r w:rsidR="002C7A7F" w:rsidRPr="006F64D5">
        <w:rPr>
          <w:rFonts w:ascii="GHEA Grapalat" w:hAnsi="GHEA Grapalat"/>
          <w:b/>
          <w:sz w:val="24"/>
          <w:szCs w:val="24"/>
          <w:u w:val="single"/>
          <w:lang w:val="hy-AM"/>
        </w:rPr>
        <w:t xml:space="preserve"> </w:t>
      </w:r>
      <w:r w:rsidR="008B37BD">
        <w:rPr>
          <w:rFonts w:ascii="GHEA Grapalat" w:hAnsi="GHEA Grapalat"/>
          <w:b/>
          <w:sz w:val="24"/>
          <w:szCs w:val="24"/>
          <w:u w:val="single"/>
        </w:rPr>
        <w:t xml:space="preserve">Non-core modules </w:t>
      </w:r>
    </w:p>
    <w:p w14:paraId="300442F1" w14:textId="3E2D0146" w:rsidR="002C7A7F" w:rsidRPr="00DD0509" w:rsidRDefault="008B37BD" w:rsidP="00097F41">
      <w:pPr>
        <w:pStyle w:val="ListParagraph"/>
        <w:numPr>
          <w:ilvl w:val="1"/>
          <w:numId w:val="5"/>
        </w:numPr>
        <w:tabs>
          <w:tab w:val="left" w:pos="720"/>
        </w:tabs>
        <w:ind w:left="0" w:firstLine="357"/>
        <w:rPr>
          <w:rFonts w:ascii="GHEA Grapalat" w:hAnsi="GHEA Grapalat"/>
          <w:sz w:val="24"/>
          <w:szCs w:val="24"/>
          <w:lang w:val="hy-AM"/>
        </w:rPr>
      </w:pPr>
      <w:r>
        <w:rPr>
          <w:rFonts w:ascii="GHEA Grapalat" w:hAnsi="GHEA Grapalat"/>
          <w:sz w:val="24"/>
          <w:szCs w:val="24"/>
        </w:rPr>
        <w:t xml:space="preserve">Payroll system </w:t>
      </w:r>
    </w:p>
    <w:p w14:paraId="6400F2C2" w14:textId="101AB7F4" w:rsidR="002C7A7F" w:rsidRPr="008B37BD" w:rsidRDefault="008B37BD" w:rsidP="00097F41">
      <w:pPr>
        <w:pStyle w:val="ListParagraph"/>
        <w:numPr>
          <w:ilvl w:val="1"/>
          <w:numId w:val="5"/>
        </w:numPr>
        <w:tabs>
          <w:tab w:val="left" w:pos="720"/>
        </w:tabs>
        <w:ind w:left="0" w:firstLine="357"/>
        <w:rPr>
          <w:rFonts w:ascii="GHEA Grapalat" w:hAnsi="GHEA Grapalat"/>
          <w:sz w:val="24"/>
          <w:szCs w:val="24"/>
          <w:lang w:val="hy-AM"/>
        </w:rPr>
      </w:pPr>
      <w:r>
        <w:rPr>
          <w:rFonts w:ascii="GHEA Grapalat" w:hAnsi="GHEA Grapalat"/>
          <w:sz w:val="24"/>
          <w:szCs w:val="24"/>
        </w:rPr>
        <w:t>P</w:t>
      </w:r>
      <w:r w:rsidRPr="008B37BD">
        <w:rPr>
          <w:rFonts w:ascii="GHEA Grapalat" w:hAnsi="GHEA Grapalat"/>
          <w:sz w:val="24"/>
          <w:szCs w:val="24"/>
        </w:rPr>
        <w:t xml:space="preserve">ublic Investment management </w:t>
      </w:r>
    </w:p>
    <w:p w14:paraId="6C0FB752" w14:textId="31F8C105" w:rsidR="008B37BD" w:rsidRPr="008B37BD" w:rsidRDefault="008B37BD" w:rsidP="00097F41">
      <w:pPr>
        <w:pStyle w:val="ListParagraph"/>
        <w:numPr>
          <w:ilvl w:val="1"/>
          <w:numId w:val="5"/>
        </w:numPr>
        <w:tabs>
          <w:tab w:val="left" w:pos="720"/>
        </w:tabs>
        <w:ind w:left="0" w:firstLine="357"/>
        <w:rPr>
          <w:rFonts w:ascii="GHEA Grapalat" w:hAnsi="GHEA Grapalat"/>
          <w:sz w:val="24"/>
          <w:szCs w:val="24"/>
          <w:lang w:val="hy-AM"/>
        </w:rPr>
      </w:pPr>
      <w:r>
        <w:rPr>
          <w:rFonts w:ascii="GHEA Grapalat" w:hAnsi="GHEA Grapalat"/>
          <w:sz w:val="24"/>
          <w:szCs w:val="24"/>
        </w:rPr>
        <w:t>Asset management</w:t>
      </w:r>
    </w:p>
    <w:p w14:paraId="5BD588D9" w14:textId="5684D219" w:rsidR="002C7A7F" w:rsidRPr="00DD0509" w:rsidRDefault="008B37BD" w:rsidP="00097F41">
      <w:pPr>
        <w:pStyle w:val="ListParagraph"/>
        <w:numPr>
          <w:ilvl w:val="1"/>
          <w:numId w:val="5"/>
        </w:numPr>
        <w:tabs>
          <w:tab w:val="left" w:pos="720"/>
        </w:tabs>
        <w:ind w:left="0" w:firstLine="357"/>
        <w:rPr>
          <w:rFonts w:ascii="GHEA Grapalat" w:hAnsi="GHEA Grapalat"/>
          <w:sz w:val="24"/>
          <w:szCs w:val="24"/>
          <w:lang w:val="hy-AM"/>
        </w:rPr>
      </w:pPr>
      <w:r>
        <w:rPr>
          <w:rFonts w:ascii="GHEA Grapalat" w:hAnsi="GHEA Grapalat"/>
          <w:sz w:val="24"/>
          <w:szCs w:val="24"/>
        </w:rPr>
        <w:t xml:space="preserve">E-pension system </w:t>
      </w:r>
    </w:p>
    <w:p w14:paraId="7EDBFD8F" w14:textId="36CD021D" w:rsidR="002C7A7F" w:rsidRPr="00DD0509" w:rsidRDefault="008B37BD" w:rsidP="00097F41">
      <w:pPr>
        <w:pStyle w:val="ListParagraph"/>
        <w:numPr>
          <w:ilvl w:val="1"/>
          <w:numId w:val="5"/>
        </w:numPr>
        <w:tabs>
          <w:tab w:val="left" w:pos="720"/>
        </w:tabs>
        <w:ind w:left="0" w:firstLine="357"/>
        <w:rPr>
          <w:rFonts w:ascii="GHEA Grapalat" w:hAnsi="GHEA Grapalat"/>
          <w:sz w:val="24"/>
          <w:szCs w:val="24"/>
          <w:lang w:val="hy-AM"/>
        </w:rPr>
      </w:pPr>
      <w:r>
        <w:rPr>
          <w:rFonts w:ascii="GHEA Grapalat" w:hAnsi="GHEA Grapalat"/>
          <w:sz w:val="24"/>
          <w:szCs w:val="24"/>
        </w:rPr>
        <w:t>Other</w:t>
      </w:r>
    </w:p>
    <w:p w14:paraId="254169B7" w14:textId="0F93C2E5" w:rsidR="002C7A7F" w:rsidRPr="006F64D5" w:rsidRDefault="00BF00AB" w:rsidP="006F64D5">
      <w:pPr>
        <w:tabs>
          <w:tab w:val="left" w:pos="720"/>
        </w:tabs>
        <w:spacing w:after="160" w:line="360" w:lineRule="auto"/>
        <w:ind w:firstLine="360"/>
        <w:rPr>
          <w:rFonts w:ascii="GHEA Grapalat" w:hAnsi="GHEA Grapalat"/>
          <w:b/>
          <w:sz w:val="24"/>
          <w:szCs w:val="24"/>
          <w:u w:val="single"/>
          <w:lang w:val="ru-RU"/>
        </w:rPr>
      </w:pPr>
      <w:r w:rsidRPr="006F64D5">
        <w:rPr>
          <w:rFonts w:ascii="GHEA Grapalat" w:hAnsi="GHEA Grapalat"/>
          <w:b/>
          <w:sz w:val="24"/>
          <w:szCs w:val="24"/>
          <w:u w:val="single"/>
        </w:rPr>
        <w:t>6.</w:t>
      </w:r>
      <w:r w:rsidR="00A87DFF" w:rsidRPr="006F64D5">
        <w:rPr>
          <w:rFonts w:ascii="GHEA Grapalat" w:hAnsi="GHEA Grapalat"/>
          <w:b/>
          <w:sz w:val="24"/>
          <w:szCs w:val="24"/>
          <w:u w:val="single"/>
          <w:lang w:val="hy-AM"/>
        </w:rPr>
        <w:t xml:space="preserve"> </w:t>
      </w:r>
      <w:r w:rsidR="00505313">
        <w:rPr>
          <w:rFonts w:ascii="GHEA Grapalat" w:hAnsi="GHEA Grapalat"/>
          <w:b/>
          <w:sz w:val="24"/>
          <w:szCs w:val="24"/>
          <w:u w:val="single"/>
        </w:rPr>
        <w:t xml:space="preserve">Other public finance management systems </w:t>
      </w:r>
    </w:p>
    <w:p w14:paraId="1854AF9A" w14:textId="51D1873D" w:rsidR="006D435B" w:rsidRPr="00B416A6" w:rsidRDefault="00B416A6" w:rsidP="0055744B">
      <w:pPr>
        <w:pStyle w:val="ListParagraph"/>
        <w:numPr>
          <w:ilvl w:val="1"/>
          <w:numId w:val="8"/>
        </w:numPr>
        <w:tabs>
          <w:tab w:val="left" w:pos="720"/>
        </w:tabs>
        <w:spacing w:after="160" w:line="276" w:lineRule="auto"/>
        <w:rPr>
          <w:rFonts w:ascii="GHEA Grapalat" w:hAnsi="GHEA Grapalat"/>
          <w:sz w:val="24"/>
          <w:szCs w:val="24"/>
          <w:lang w:val="hy-AM"/>
        </w:rPr>
      </w:pPr>
      <w:r>
        <w:rPr>
          <w:rFonts w:ascii="GHEA Grapalat" w:hAnsi="GHEA Grapalat"/>
          <w:sz w:val="24"/>
          <w:szCs w:val="24"/>
        </w:rPr>
        <w:t>G</w:t>
      </w:r>
      <w:r w:rsidRPr="00B416A6">
        <w:rPr>
          <w:rFonts w:ascii="GHEA Grapalat" w:hAnsi="GHEA Grapalat"/>
          <w:sz w:val="24"/>
          <w:szCs w:val="24"/>
          <w:lang w:val="hy-AM"/>
        </w:rPr>
        <w:t xml:space="preserve">overnment debt management system </w:t>
      </w:r>
    </w:p>
    <w:p w14:paraId="2562175B" w14:textId="77777777" w:rsidR="0055744B" w:rsidRPr="0055744B" w:rsidRDefault="00B416A6" w:rsidP="0055744B">
      <w:pPr>
        <w:pStyle w:val="ListParagraph"/>
        <w:numPr>
          <w:ilvl w:val="1"/>
          <w:numId w:val="8"/>
        </w:numPr>
        <w:tabs>
          <w:tab w:val="left" w:pos="720"/>
        </w:tabs>
        <w:spacing w:after="160" w:line="276" w:lineRule="auto"/>
        <w:rPr>
          <w:rFonts w:ascii="GHEA Grapalat" w:hAnsi="GHEA Grapalat"/>
          <w:sz w:val="24"/>
          <w:szCs w:val="24"/>
          <w:lang w:val="hy-AM"/>
        </w:rPr>
      </w:pPr>
      <w:r>
        <w:rPr>
          <w:rFonts w:ascii="GHEA Grapalat" w:hAnsi="GHEA Grapalat"/>
          <w:sz w:val="24"/>
          <w:szCs w:val="24"/>
        </w:rPr>
        <w:lastRenderedPageBreak/>
        <w:t>E-procurement system</w:t>
      </w:r>
    </w:p>
    <w:p w14:paraId="6A87E0CF" w14:textId="77777777" w:rsidR="0055744B" w:rsidRPr="0055744B" w:rsidRDefault="00B416A6" w:rsidP="0055744B">
      <w:pPr>
        <w:pStyle w:val="ListParagraph"/>
        <w:numPr>
          <w:ilvl w:val="1"/>
          <w:numId w:val="8"/>
        </w:numPr>
        <w:tabs>
          <w:tab w:val="left" w:pos="720"/>
        </w:tabs>
        <w:spacing w:after="160" w:line="276" w:lineRule="auto"/>
        <w:rPr>
          <w:rFonts w:ascii="GHEA Grapalat" w:hAnsi="GHEA Grapalat"/>
          <w:sz w:val="24"/>
          <w:szCs w:val="24"/>
          <w:lang w:val="hy-AM"/>
        </w:rPr>
      </w:pPr>
      <w:r w:rsidRPr="0055744B">
        <w:rPr>
          <w:rFonts w:ascii="GHEA Grapalat" w:hAnsi="GHEA Grapalat"/>
          <w:sz w:val="24"/>
          <w:szCs w:val="24"/>
        </w:rPr>
        <w:t xml:space="preserve">Taxpayer </w:t>
      </w:r>
      <w:r w:rsidR="006D435B" w:rsidRPr="0055744B">
        <w:rPr>
          <w:rFonts w:ascii="GHEA Grapalat" w:hAnsi="GHEA Grapalat"/>
          <w:sz w:val="24"/>
          <w:szCs w:val="24"/>
          <w:lang w:val="hy-AM"/>
        </w:rPr>
        <w:t xml:space="preserve">3 </w:t>
      </w:r>
      <w:r w:rsidRPr="0055744B">
        <w:rPr>
          <w:rFonts w:ascii="GHEA Grapalat" w:hAnsi="GHEA Grapalat"/>
          <w:sz w:val="24"/>
          <w:szCs w:val="24"/>
        </w:rPr>
        <w:t>system</w:t>
      </w:r>
    </w:p>
    <w:p w14:paraId="4043CE1B" w14:textId="77777777" w:rsidR="0055744B" w:rsidRPr="0055744B" w:rsidRDefault="00B416A6" w:rsidP="0055744B">
      <w:pPr>
        <w:pStyle w:val="ListParagraph"/>
        <w:numPr>
          <w:ilvl w:val="1"/>
          <w:numId w:val="8"/>
        </w:numPr>
        <w:tabs>
          <w:tab w:val="left" w:pos="720"/>
        </w:tabs>
        <w:spacing w:after="160" w:line="276" w:lineRule="auto"/>
        <w:rPr>
          <w:rFonts w:ascii="GHEA Grapalat" w:hAnsi="GHEA Grapalat"/>
          <w:sz w:val="24"/>
          <w:szCs w:val="24"/>
          <w:lang w:val="hy-AM"/>
        </w:rPr>
      </w:pPr>
      <w:r w:rsidRPr="0055744B">
        <w:rPr>
          <w:rFonts w:ascii="GHEA Grapalat" w:hAnsi="GHEA Grapalat"/>
          <w:sz w:val="24"/>
          <w:szCs w:val="24"/>
        </w:rPr>
        <w:t>N</w:t>
      </w:r>
      <w:r w:rsidRPr="0055744B">
        <w:rPr>
          <w:rFonts w:ascii="GHEA Grapalat" w:hAnsi="GHEA Grapalat"/>
          <w:sz w:val="24"/>
          <w:szCs w:val="24"/>
          <w:lang w:val="hy-AM"/>
        </w:rPr>
        <w:t xml:space="preserve">on-tax revenue accounting system </w:t>
      </w:r>
    </w:p>
    <w:p w14:paraId="0AB037F8" w14:textId="77777777" w:rsidR="0055744B" w:rsidRPr="0055744B" w:rsidRDefault="00B416A6" w:rsidP="0055744B">
      <w:pPr>
        <w:pStyle w:val="ListParagraph"/>
        <w:numPr>
          <w:ilvl w:val="1"/>
          <w:numId w:val="8"/>
        </w:numPr>
        <w:tabs>
          <w:tab w:val="left" w:pos="720"/>
        </w:tabs>
        <w:spacing w:after="160" w:line="276" w:lineRule="auto"/>
        <w:rPr>
          <w:rFonts w:ascii="GHEA Grapalat" w:hAnsi="GHEA Grapalat"/>
          <w:sz w:val="24"/>
          <w:szCs w:val="24"/>
          <w:lang w:val="hy-AM"/>
        </w:rPr>
      </w:pPr>
      <w:r w:rsidRPr="0055744B">
        <w:rPr>
          <w:rFonts w:ascii="GHEA Grapalat" w:hAnsi="GHEA Grapalat"/>
          <w:sz w:val="24"/>
          <w:szCs w:val="24"/>
          <w:lang w:val="hy-AM"/>
        </w:rPr>
        <w:t xml:space="preserve">Human resources management system </w:t>
      </w:r>
    </w:p>
    <w:p w14:paraId="66B8FA23" w14:textId="4645D899" w:rsidR="006D435B" w:rsidRPr="005F4633" w:rsidRDefault="00B416A6" w:rsidP="006D435B">
      <w:pPr>
        <w:pStyle w:val="ListParagraph"/>
        <w:numPr>
          <w:ilvl w:val="1"/>
          <w:numId w:val="8"/>
        </w:numPr>
        <w:tabs>
          <w:tab w:val="left" w:pos="720"/>
        </w:tabs>
        <w:spacing w:after="160" w:line="360" w:lineRule="auto"/>
        <w:rPr>
          <w:lang w:val="hy-AM"/>
        </w:rPr>
      </w:pPr>
      <w:r w:rsidRPr="005F4633">
        <w:rPr>
          <w:rFonts w:ascii="GHEA Grapalat" w:hAnsi="GHEA Grapalat"/>
          <w:sz w:val="24"/>
          <w:szCs w:val="24"/>
        </w:rPr>
        <w:t xml:space="preserve">Audit management system </w:t>
      </w:r>
    </w:p>
    <w:p w14:paraId="57E80C61" w14:textId="03521F71" w:rsidR="004718B5" w:rsidRPr="00DD0509" w:rsidRDefault="00097765" w:rsidP="00097F41">
      <w:pPr>
        <w:spacing w:after="160" w:line="360" w:lineRule="auto"/>
        <w:rPr>
          <w:lang w:val="hy-AM"/>
        </w:rPr>
      </w:pPr>
      <w:r w:rsidRPr="00DD0509">
        <w:rPr>
          <w:lang w:val="hy-AM"/>
        </w:rPr>
        <w:br w:type="page"/>
      </w:r>
      <w:r w:rsidRPr="00DD0509">
        <w:rPr>
          <w:rFonts w:ascii="GHEA Grapalat" w:hAnsi="GHEA Grapalat"/>
          <w:noProof/>
          <w:sz w:val="24"/>
          <w:szCs w:val="24"/>
        </w:rPr>
        <w:lastRenderedPageBreak/>
        <w:drawing>
          <wp:anchor distT="0" distB="0" distL="114300" distR="114300" simplePos="0" relativeHeight="251659264" behindDoc="1" locked="0" layoutInCell="1" allowOverlap="1" wp14:anchorId="5329013E" wp14:editId="12D23C41">
            <wp:simplePos x="0" y="0"/>
            <wp:positionH relativeFrom="margin">
              <wp:align>center</wp:align>
            </wp:positionH>
            <wp:positionV relativeFrom="paragraph">
              <wp:posOffset>0</wp:posOffset>
            </wp:positionV>
            <wp:extent cx="7391400" cy="7648575"/>
            <wp:effectExtent l="0" t="0" r="0" b="9525"/>
            <wp:wrapTight wrapText="bothSides">
              <wp:wrapPolygon edited="0">
                <wp:start x="0" y="0"/>
                <wp:lineTo x="0" y="21573"/>
                <wp:lineTo x="21544" y="21573"/>
                <wp:lineTo x="21544" y="0"/>
                <wp:lineTo x="0" y="0"/>
              </wp:wrapPolygon>
            </wp:wrapTight>
            <wp:docPr id="2" name="Armenia GIFMI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enia GIFMIS architecture.jpg"/>
                    <pic:cNvPicPr/>
                  </pic:nvPicPr>
                  <pic:blipFill>
                    <a:blip r:embed="rId9">
                      <a:extLst>
                        <a:ext uri="{28A0092B-C50C-407E-A947-70E740481C1C}">
                          <a14:useLocalDpi xmlns:a14="http://schemas.microsoft.com/office/drawing/2010/main" val="0"/>
                        </a:ext>
                      </a:extLst>
                    </a:blip>
                    <a:stretch>
                      <a:fillRect/>
                    </a:stretch>
                  </pic:blipFill>
                  <pic:spPr>
                    <a:xfrm>
                      <a:off x="0" y="0"/>
                      <a:ext cx="7391400" cy="7648575"/>
                    </a:xfrm>
                    <a:prstGeom prst="rect">
                      <a:avLst/>
                    </a:prstGeom>
                  </pic:spPr>
                </pic:pic>
              </a:graphicData>
            </a:graphic>
            <wp14:sizeRelH relativeFrom="margin">
              <wp14:pctWidth>0</wp14:pctWidth>
            </wp14:sizeRelH>
            <wp14:sizeRelV relativeFrom="margin">
              <wp14:pctHeight>0</wp14:pctHeight>
            </wp14:sizeRelV>
          </wp:anchor>
        </w:drawing>
      </w:r>
    </w:p>
    <w:sectPr w:rsidR="004718B5" w:rsidRPr="00DD0509" w:rsidSect="00993178">
      <w:pgSz w:w="12240" w:h="15840"/>
      <w:pgMar w:top="990" w:right="90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A6D6C" w14:textId="77777777" w:rsidR="0086156E" w:rsidRDefault="0086156E" w:rsidP="00C25E4B">
      <w:r>
        <w:separator/>
      </w:r>
    </w:p>
  </w:endnote>
  <w:endnote w:type="continuationSeparator" w:id="0">
    <w:p w14:paraId="11E5A8CA" w14:textId="77777777" w:rsidR="0086156E" w:rsidRDefault="0086156E" w:rsidP="00C2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F4CD8" w14:textId="77777777" w:rsidR="0086156E" w:rsidRDefault="0086156E" w:rsidP="00C25E4B">
      <w:r>
        <w:separator/>
      </w:r>
    </w:p>
  </w:footnote>
  <w:footnote w:type="continuationSeparator" w:id="0">
    <w:p w14:paraId="30841F71" w14:textId="77777777" w:rsidR="0086156E" w:rsidRDefault="0086156E" w:rsidP="00C2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E74"/>
    <w:multiLevelType w:val="hybridMultilevel"/>
    <w:tmpl w:val="1DA22B38"/>
    <w:lvl w:ilvl="0" w:tplc="AC9EB1F2">
      <w:start w:val="3"/>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4FB7"/>
    <w:multiLevelType w:val="hybridMultilevel"/>
    <w:tmpl w:val="C01CA888"/>
    <w:lvl w:ilvl="0" w:tplc="53181D0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D25E4"/>
    <w:multiLevelType w:val="hybridMultilevel"/>
    <w:tmpl w:val="9C724108"/>
    <w:lvl w:ilvl="0" w:tplc="AC9EB1F2">
      <w:start w:val="3"/>
      <w:numFmt w:val="bullet"/>
      <w:lvlText w:val="-"/>
      <w:lvlJc w:val="left"/>
      <w:pPr>
        <w:ind w:left="1590" w:hanging="360"/>
      </w:pPr>
      <w:rPr>
        <w:rFonts w:ascii="GHEA Grapalat" w:eastAsiaTheme="minorHAnsi" w:hAnsi="GHEA Grapalat" w:cstheme="minorBid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068542D7"/>
    <w:multiLevelType w:val="multilevel"/>
    <w:tmpl w:val="C7742DF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D2C7B34"/>
    <w:multiLevelType w:val="hybridMultilevel"/>
    <w:tmpl w:val="A57E3C12"/>
    <w:lvl w:ilvl="0" w:tplc="53181D0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35C7D"/>
    <w:multiLevelType w:val="hybridMultilevel"/>
    <w:tmpl w:val="E9CA96D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18342F11"/>
    <w:multiLevelType w:val="hybridMultilevel"/>
    <w:tmpl w:val="13EC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9444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2F1343"/>
    <w:multiLevelType w:val="multilevel"/>
    <w:tmpl w:val="00AC2BC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4EC7A8B"/>
    <w:multiLevelType w:val="hybridMultilevel"/>
    <w:tmpl w:val="D9E25E6E"/>
    <w:lvl w:ilvl="0" w:tplc="AC9EB1F2">
      <w:start w:val="3"/>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F2175"/>
    <w:multiLevelType w:val="hybridMultilevel"/>
    <w:tmpl w:val="8D78C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8752187"/>
    <w:multiLevelType w:val="hybridMultilevel"/>
    <w:tmpl w:val="E1980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EF20C5"/>
    <w:multiLevelType w:val="hybridMultilevel"/>
    <w:tmpl w:val="5BAC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C2B0F"/>
    <w:multiLevelType w:val="hybridMultilevel"/>
    <w:tmpl w:val="00C8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D744F"/>
    <w:multiLevelType w:val="multilevel"/>
    <w:tmpl w:val="B41C2B2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81A6D5B"/>
    <w:multiLevelType w:val="hybridMultilevel"/>
    <w:tmpl w:val="EAF67A2C"/>
    <w:lvl w:ilvl="0" w:tplc="581E0068">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6E207F51"/>
    <w:multiLevelType w:val="hybridMultilevel"/>
    <w:tmpl w:val="3D369B52"/>
    <w:lvl w:ilvl="0" w:tplc="DB6A0A88">
      <w:start w:val="1"/>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80FF9"/>
    <w:multiLevelType w:val="multilevel"/>
    <w:tmpl w:val="F20E918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73D32AF"/>
    <w:multiLevelType w:val="multilevel"/>
    <w:tmpl w:val="00AC2BC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F5665E5"/>
    <w:multiLevelType w:val="hybridMultilevel"/>
    <w:tmpl w:val="7A94FBC6"/>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5"/>
  </w:num>
  <w:num w:numId="4">
    <w:abstractNumId w:val="7"/>
  </w:num>
  <w:num w:numId="5">
    <w:abstractNumId w:val="8"/>
  </w:num>
  <w:num w:numId="6">
    <w:abstractNumId w:val="14"/>
  </w:num>
  <w:num w:numId="7">
    <w:abstractNumId w:val="3"/>
  </w:num>
  <w:num w:numId="8">
    <w:abstractNumId w:val="18"/>
  </w:num>
  <w:num w:numId="9">
    <w:abstractNumId w:val="5"/>
  </w:num>
  <w:num w:numId="10">
    <w:abstractNumId w:val="19"/>
  </w:num>
  <w:num w:numId="11">
    <w:abstractNumId w:val="11"/>
  </w:num>
  <w:num w:numId="12">
    <w:abstractNumId w:val="13"/>
  </w:num>
  <w:num w:numId="13">
    <w:abstractNumId w:val="16"/>
  </w:num>
  <w:num w:numId="14">
    <w:abstractNumId w:val="1"/>
  </w:num>
  <w:num w:numId="15">
    <w:abstractNumId w:val="4"/>
  </w:num>
  <w:num w:numId="16">
    <w:abstractNumId w:val="0"/>
  </w:num>
  <w:num w:numId="17">
    <w:abstractNumId w:val="10"/>
  </w:num>
  <w:num w:numId="18">
    <w:abstractNumId w:val="2"/>
  </w:num>
  <w:num w:numId="19">
    <w:abstractNumId w:val="9"/>
  </w:num>
  <w:num w:numId="20">
    <w:abstractNumId w:val="17"/>
  </w:num>
  <w:num w:numId="21">
    <w:abstractNumId w:val="10"/>
  </w:num>
  <w:num w:numId="22">
    <w:abstractNumId w:val="9"/>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BD"/>
    <w:rsid w:val="00035FB0"/>
    <w:rsid w:val="00042C29"/>
    <w:rsid w:val="00050C8C"/>
    <w:rsid w:val="00051EDB"/>
    <w:rsid w:val="00053838"/>
    <w:rsid w:val="00064D7D"/>
    <w:rsid w:val="000676CA"/>
    <w:rsid w:val="000761C7"/>
    <w:rsid w:val="000821BD"/>
    <w:rsid w:val="00082942"/>
    <w:rsid w:val="000836CF"/>
    <w:rsid w:val="00097765"/>
    <w:rsid w:val="00097F41"/>
    <w:rsid w:val="000B4CBE"/>
    <w:rsid w:val="000B5F04"/>
    <w:rsid w:val="000C079B"/>
    <w:rsid w:val="000D282C"/>
    <w:rsid w:val="000D5F65"/>
    <w:rsid w:val="000D6E73"/>
    <w:rsid w:val="000E629A"/>
    <w:rsid w:val="000F38E3"/>
    <w:rsid w:val="000F7CA2"/>
    <w:rsid w:val="001004BD"/>
    <w:rsid w:val="00127F22"/>
    <w:rsid w:val="001326D3"/>
    <w:rsid w:val="0013643E"/>
    <w:rsid w:val="00137C58"/>
    <w:rsid w:val="0014326E"/>
    <w:rsid w:val="001714BE"/>
    <w:rsid w:val="0017413F"/>
    <w:rsid w:val="00174435"/>
    <w:rsid w:val="001754E2"/>
    <w:rsid w:val="00184535"/>
    <w:rsid w:val="00186DEF"/>
    <w:rsid w:val="001B53F6"/>
    <w:rsid w:val="001E519A"/>
    <w:rsid w:val="001E519B"/>
    <w:rsid w:val="002117D7"/>
    <w:rsid w:val="00216C2A"/>
    <w:rsid w:val="00220BEA"/>
    <w:rsid w:val="002232C9"/>
    <w:rsid w:val="00225780"/>
    <w:rsid w:val="00234DE8"/>
    <w:rsid w:val="00235259"/>
    <w:rsid w:val="0024353B"/>
    <w:rsid w:val="00244F2D"/>
    <w:rsid w:val="00247A93"/>
    <w:rsid w:val="00252DAF"/>
    <w:rsid w:val="002557E1"/>
    <w:rsid w:val="00277B7D"/>
    <w:rsid w:val="002B0CC4"/>
    <w:rsid w:val="002B0F64"/>
    <w:rsid w:val="002C696C"/>
    <w:rsid w:val="002C7A7F"/>
    <w:rsid w:val="002F3FC9"/>
    <w:rsid w:val="00312C7E"/>
    <w:rsid w:val="00316384"/>
    <w:rsid w:val="00322247"/>
    <w:rsid w:val="003251BB"/>
    <w:rsid w:val="00327298"/>
    <w:rsid w:val="003538BD"/>
    <w:rsid w:val="00361AA5"/>
    <w:rsid w:val="003674D5"/>
    <w:rsid w:val="00376991"/>
    <w:rsid w:val="00393E67"/>
    <w:rsid w:val="003957F0"/>
    <w:rsid w:val="003A5CD4"/>
    <w:rsid w:val="003C2169"/>
    <w:rsid w:val="003C26B3"/>
    <w:rsid w:val="003D7349"/>
    <w:rsid w:val="003F3C99"/>
    <w:rsid w:val="003F5442"/>
    <w:rsid w:val="0040470B"/>
    <w:rsid w:val="0040485D"/>
    <w:rsid w:val="00417004"/>
    <w:rsid w:val="00425019"/>
    <w:rsid w:val="00425CF9"/>
    <w:rsid w:val="00432C33"/>
    <w:rsid w:val="00434B77"/>
    <w:rsid w:val="00440F4C"/>
    <w:rsid w:val="00445248"/>
    <w:rsid w:val="004525F1"/>
    <w:rsid w:val="00467C37"/>
    <w:rsid w:val="004718B5"/>
    <w:rsid w:val="004762F8"/>
    <w:rsid w:val="004A193F"/>
    <w:rsid w:val="004A2CE7"/>
    <w:rsid w:val="004B78DB"/>
    <w:rsid w:val="004C74BB"/>
    <w:rsid w:val="004D31E9"/>
    <w:rsid w:val="004D6D71"/>
    <w:rsid w:val="004F0CEC"/>
    <w:rsid w:val="004F4A9A"/>
    <w:rsid w:val="00505313"/>
    <w:rsid w:val="00546787"/>
    <w:rsid w:val="00552876"/>
    <w:rsid w:val="0055744B"/>
    <w:rsid w:val="005578E3"/>
    <w:rsid w:val="00561C73"/>
    <w:rsid w:val="00564AE5"/>
    <w:rsid w:val="0056619F"/>
    <w:rsid w:val="00571290"/>
    <w:rsid w:val="005755BE"/>
    <w:rsid w:val="00577C8A"/>
    <w:rsid w:val="00593A33"/>
    <w:rsid w:val="005D2419"/>
    <w:rsid w:val="005D2889"/>
    <w:rsid w:val="005E4FA2"/>
    <w:rsid w:val="005F4633"/>
    <w:rsid w:val="005F6749"/>
    <w:rsid w:val="005F7A30"/>
    <w:rsid w:val="006014B7"/>
    <w:rsid w:val="00604692"/>
    <w:rsid w:val="0060724F"/>
    <w:rsid w:val="0061242A"/>
    <w:rsid w:val="00627539"/>
    <w:rsid w:val="00635FF8"/>
    <w:rsid w:val="006503E2"/>
    <w:rsid w:val="00653B4A"/>
    <w:rsid w:val="006659ED"/>
    <w:rsid w:val="00692493"/>
    <w:rsid w:val="00696820"/>
    <w:rsid w:val="006B74AA"/>
    <w:rsid w:val="006C54B8"/>
    <w:rsid w:val="006D2D67"/>
    <w:rsid w:val="006D435B"/>
    <w:rsid w:val="006E1072"/>
    <w:rsid w:val="006F09AC"/>
    <w:rsid w:val="006F116D"/>
    <w:rsid w:val="006F64D5"/>
    <w:rsid w:val="006F77D4"/>
    <w:rsid w:val="007441C3"/>
    <w:rsid w:val="00746005"/>
    <w:rsid w:val="00752269"/>
    <w:rsid w:val="0076180D"/>
    <w:rsid w:val="00771BC8"/>
    <w:rsid w:val="00771C65"/>
    <w:rsid w:val="00787327"/>
    <w:rsid w:val="007A05C7"/>
    <w:rsid w:val="007A1C7E"/>
    <w:rsid w:val="007B0671"/>
    <w:rsid w:val="007D0A75"/>
    <w:rsid w:val="007E1D3C"/>
    <w:rsid w:val="007E5971"/>
    <w:rsid w:val="007F5478"/>
    <w:rsid w:val="008021D5"/>
    <w:rsid w:val="00806BAB"/>
    <w:rsid w:val="008135C7"/>
    <w:rsid w:val="00824ECE"/>
    <w:rsid w:val="00831AD9"/>
    <w:rsid w:val="008340AD"/>
    <w:rsid w:val="00853563"/>
    <w:rsid w:val="0086156E"/>
    <w:rsid w:val="00871D4A"/>
    <w:rsid w:val="008761D6"/>
    <w:rsid w:val="00877166"/>
    <w:rsid w:val="00877E02"/>
    <w:rsid w:val="00880763"/>
    <w:rsid w:val="0088692B"/>
    <w:rsid w:val="00890F6B"/>
    <w:rsid w:val="0089218F"/>
    <w:rsid w:val="008A4A7A"/>
    <w:rsid w:val="008B37BD"/>
    <w:rsid w:val="008C0100"/>
    <w:rsid w:val="008C1BCF"/>
    <w:rsid w:val="008E7986"/>
    <w:rsid w:val="008F75A6"/>
    <w:rsid w:val="00920516"/>
    <w:rsid w:val="009218A5"/>
    <w:rsid w:val="009301B2"/>
    <w:rsid w:val="0093027F"/>
    <w:rsid w:val="0094060A"/>
    <w:rsid w:val="00952896"/>
    <w:rsid w:val="00956E64"/>
    <w:rsid w:val="009577F3"/>
    <w:rsid w:val="009646C1"/>
    <w:rsid w:val="00972F67"/>
    <w:rsid w:val="0098045A"/>
    <w:rsid w:val="00987DC1"/>
    <w:rsid w:val="00993178"/>
    <w:rsid w:val="00994B7D"/>
    <w:rsid w:val="009A5087"/>
    <w:rsid w:val="009A75D1"/>
    <w:rsid w:val="009B7D58"/>
    <w:rsid w:val="009C2E61"/>
    <w:rsid w:val="009C3E3F"/>
    <w:rsid w:val="009D0DEC"/>
    <w:rsid w:val="009D1446"/>
    <w:rsid w:val="009D7D28"/>
    <w:rsid w:val="009E4D39"/>
    <w:rsid w:val="00A407FD"/>
    <w:rsid w:val="00A41333"/>
    <w:rsid w:val="00A47CB8"/>
    <w:rsid w:val="00A50FDD"/>
    <w:rsid w:val="00A529A4"/>
    <w:rsid w:val="00A6645E"/>
    <w:rsid w:val="00A87DFF"/>
    <w:rsid w:val="00AB319E"/>
    <w:rsid w:val="00AC6ED0"/>
    <w:rsid w:val="00AE00BA"/>
    <w:rsid w:val="00AE2196"/>
    <w:rsid w:val="00AF4410"/>
    <w:rsid w:val="00B03104"/>
    <w:rsid w:val="00B03BB2"/>
    <w:rsid w:val="00B11671"/>
    <w:rsid w:val="00B27A2D"/>
    <w:rsid w:val="00B3184F"/>
    <w:rsid w:val="00B416A6"/>
    <w:rsid w:val="00B437BC"/>
    <w:rsid w:val="00B4516C"/>
    <w:rsid w:val="00B5008D"/>
    <w:rsid w:val="00B64758"/>
    <w:rsid w:val="00B74768"/>
    <w:rsid w:val="00B75058"/>
    <w:rsid w:val="00B77C41"/>
    <w:rsid w:val="00B80340"/>
    <w:rsid w:val="00B91472"/>
    <w:rsid w:val="00BA20A4"/>
    <w:rsid w:val="00BA7302"/>
    <w:rsid w:val="00BB1CFA"/>
    <w:rsid w:val="00BB450C"/>
    <w:rsid w:val="00BD0E16"/>
    <w:rsid w:val="00BD5DDD"/>
    <w:rsid w:val="00BD61EB"/>
    <w:rsid w:val="00BE07AE"/>
    <w:rsid w:val="00BF00AB"/>
    <w:rsid w:val="00BF4DEA"/>
    <w:rsid w:val="00C05D30"/>
    <w:rsid w:val="00C151CE"/>
    <w:rsid w:val="00C2126C"/>
    <w:rsid w:val="00C25E4B"/>
    <w:rsid w:val="00C47C23"/>
    <w:rsid w:val="00C56F2E"/>
    <w:rsid w:val="00C56FDC"/>
    <w:rsid w:val="00C63126"/>
    <w:rsid w:val="00C70B6F"/>
    <w:rsid w:val="00C7118F"/>
    <w:rsid w:val="00C743E1"/>
    <w:rsid w:val="00C805B9"/>
    <w:rsid w:val="00C809BE"/>
    <w:rsid w:val="00C85EAA"/>
    <w:rsid w:val="00CA094C"/>
    <w:rsid w:val="00CB619C"/>
    <w:rsid w:val="00CC4E88"/>
    <w:rsid w:val="00CD343E"/>
    <w:rsid w:val="00CD3861"/>
    <w:rsid w:val="00CD5EA2"/>
    <w:rsid w:val="00CE16D9"/>
    <w:rsid w:val="00CE1D45"/>
    <w:rsid w:val="00CF5B62"/>
    <w:rsid w:val="00D00AB8"/>
    <w:rsid w:val="00D06A6C"/>
    <w:rsid w:val="00D1043E"/>
    <w:rsid w:val="00D244B4"/>
    <w:rsid w:val="00D37B34"/>
    <w:rsid w:val="00D4590F"/>
    <w:rsid w:val="00D52D84"/>
    <w:rsid w:val="00D57C2E"/>
    <w:rsid w:val="00D70147"/>
    <w:rsid w:val="00D75F8F"/>
    <w:rsid w:val="00D77EAD"/>
    <w:rsid w:val="00DA18A1"/>
    <w:rsid w:val="00DA72B1"/>
    <w:rsid w:val="00DB7C6C"/>
    <w:rsid w:val="00DC0E6E"/>
    <w:rsid w:val="00DD0509"/>
    <w:rsid w:val="00DD0798"/>
    <w:rsid w:val="00DE0E6F"/>
    <w:rsid w:val="00DE41B4"/>
    <w:rsid w:val="00DE7E65"/>
    <w:rsid w:val="00E0573A"/>
    <w:rsid w:val="00E11D6F"/>
    <w:rsid w:val="00E31EE6"/>
    <w:rsid w:val="00E41FCC"/>
    <w:rsid w:val="00E46610"/>
    <w:rsid w:val="00E476F7"/>
    <w:rsid w:val="00E73705"/>
    <w:rsid w:val="00E77AC7"/>
    <w:rsid w:val="00E80236"/>
    <w:rsid w:val="00E96642"/>
    <w:rsid w:val="00EC6BC9"/>
    <w:rsid w:val="00EF547D"/>
    <w:rsid w:val="00F06636"/>
    <w:rsid w:val="00F10B50"/>
    <w:rsid w:val="00F169DE"/>
    <w:rsid w:val="00F20B26"/>
    <w:rsid w:val="00F26437"/>
    <w:rsid w:val="00F429F3"/>
    <w:rsid w:val="00F571FD"/>
    <w:rsid w:val="00F74BCE"/>
    <w:rsid w:val="00F763D1"/>
    <w:rsid w:val="00F771BE"/>
    <w:rsid w:val="00F82E99"/>
    <w:rsid w:val="00F83818"/>
    <w:rsid w:val="00F87DF2"/>
    <w:rsid w:val="00F9125A"/>
    <w:rsid w:val="00FA0CB7"/>
    <w:rsid w:val="00FA48B7"/>
    <w:rsid w:val="00FC45E8"/>
    <w:rsid w:val="00FD7D5B"/>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8555"/>
  <w15:docId w15:val="{F08414E1-E6DD-422E-8C5F-553B4C10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7E"/>
    <w:pPr>
      <w:spacing w:after="0" w:line="240" w:lineRule="auto"/>
      <w:jc w:val="both"/>
    </w:pPr>
    <w:rPr>
      <w:rFonts w:ascii="Arial" w:hAnsi="Arial"/>
    </w:rPr>
  </w:style>
  <w:style w:type="paragraph" w:styleId="Heading1">
    <w:name w:val="heading 1"/>
    <w:basedOn w:val="Normal"/>
    <w:next w:val="Normal"/>
    <w:link w:val="Heading1Char"/>
    <w:uiPriority w:val="9"/>
    <w:qFormat/>
    <w:rsid w:val="007A1C7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C7E"/>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7A1C7E"/>
    <w:pPr>
      <w:ind w:left="720"/>
      <w:contextualSpacing/>
    </w:p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rsid w:val="007A1C7E"/>
    <w:rPr>
      <w:rFonts w:ascii="Arial" w:hAnsi="Arial"/>
    </w:rPr>
  </w:style>
  <w:style w:type="paragraph" w:styleId="BalloonText">
    <w:name w:val="Balloon Text"/>
    <w:basedOn w:val="Normal"/>
    <w:link w:val="BalloonTextChar"/>
    <w:uiPriority w:val="99"/>
    <w:semiHidden/>
    <w:unhideWhenUsed/>
    <w:rsid w:val="007A1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7E"/>
    <w:rPr>
      <w:rFonts w:ascii="Segoe UI" w:hAnsi="Segoe UI" w:cs="Segoe UI"/>
      <w:sz w:val="18"/>
      <w:szCs w:val="18"/>
    </w:rPr>
  </w:style>
  <w:style w:type="paragraph" w:styleId="Header">
    <w:name w:val="header"/>
    <w:basedOn w:val="Normal"/>
    <w:link w:val="HeaderChar"/>
    <w:uiPriority w:val="99"/>
    <w:unhideWhenUsed/>
    <w:rsid w:val="00C25E4B"/>
    <w:pPr>
      <w:tabs>
        <w:tab w:val="center" w:pos="4680"/>
        <w:tab w:val="right" w:pos="9360"/>
      </w:tabs>
    </w:pPr>
  </w:style>
  <w:style w:type="character" w:customStyle="1" w:styleId="HeaderChar">
    <w:name w:val="Header Char"/>
    <w:basedOn w:val="DefaultParagraphFont"/>
    <w:link w:val="Header"/>
    <w:uiPriority w:val="99"/>
    <w:rsid w:val="00C25E4B"/>
    <w:rPr>
      <w:rFonts w:ascii="Arial" w:hAnsi="Arial"/>
    </w:rPr>
  </w:style>
  <w:style w:type="paragraph" w:styleId="Footer">
    <w:name w:val="footer"/>
    <w:basedOn w:val="Normal"/>
    <w:link w:val="FooterChar"/>
    <w:uiPriority w:val="99"/>
    <w:unhideWhenUsed/>
    <w:rsid w:val="00C25E4B"/>
    <w:pPr>
      <w:tabs>
        <w:tab w:val="center" w:pos="4680"/>
        <w:tab w:val="right" w:pos="9360"/>
      </w:tabs>
    </w:pPr>
  </w:style>
  <w:style w:type="character" w:customStyle="1" w:styleId="FooterChar">
    <w:name w:val="Footer Char"/>
    <w:basedOn w:val="DefaultParagraphFont"/>
    <w:link w:val="Footer"/>
    <w:uiPriority w:val="99"/>
    <w:rsid w:val="00C25E4B"/>
    <w:rPr>
      <w:rFonts w:ascii="Arial" w:hAnsi="Arial"/>
    </w:rPr>
  </w:style>
  <w:style w:type="character" w:styleId="CommentReference">
    <w:name w:val="annotation reference"/>
    <w:basedOn w:val="DefaultParagraphFont"/>
    <w:uiPriority w:val="99"/>
    <w:semiHidden/>
    <w:unhideWhenUsed/>
    <w:rsid w:val="00050C8C"/>
    <w:rPr>
      <w:sz w:val="16"/>
      <w:szCs w:val="16"/>
    </w:rPr>
  </w:style>
  <w:style w:type="paragraph" w:styleId="CommentText">
    <w:name w:val="annotation text"/>
    <w:basedOn w:val="Normal"/>
    <w:link w:val="CommentTextChar"/>
    <w:uiPriority w:val="99"/>
    <w:semiHidden/>
    <w:unhideWhenUsed/>
    <w:rsid w:val="00050C8C"/>
    <w:rPr>
      <w:sz w:val="20"/>
      <w:szCs w:val="20"/>
      <w:lang w:val="en-GB"/>
    </w:rPr>
  </w:style>
  <w:style w:type="character" w:customStyle="1" w:styleId="CommentTextChar">
    <w:name w:val="Comment Text Char"/>
    <w:basedOn w:val="DefaultParagraphFont"/>
    <w:link w:val="CommentText"/>
    <w:uiPriority w:val="99"/>
    <w:semiHidden/>
    <w:rsid w:val="00050C8C"/>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880763"/>
    <w:rPr>
      <w:b/>
      <w:bCs/>
      <w:lang w:val="en-US"/>
    </w:rPr>
  </w:style>
  <w:style w:type="character" w:customStyle="1" w:styleId="CommentSubjectChar">
    <w:name w:val="Comment Subject Char"/>
    <w:basedOn w:val="CommentTextChar"/>
    <w:link w:val="CommentSubject"/>
    <w:uiPriority w:val="99"/>
    <w:semiHidden/>
    <w:rsid w:val="00880763"/>
    <w:rPr>
      <w:rFonts w:ascii="Arial" w:hAnsi="Arial"/>
      <w:b/>
      <w:bCs/>
      <w:sz w:val="20"/>
      <w:szCs w:val="20"/>
      <w:lang w:val="en-GB"/>
    </w:rPr>
  </w:style>
  <w:style w:type="character" w:styleId="Hyperlink">
    <w:name w:val="Hyperlink"/>
    <w:basedOn w:val="DefaultParagraphFont"/>
    <w:uiPriority w:val="99"/>
    <w:unhideWhenUsed/>
    <w:rsid w:val="00877E02"/>
    <w:rPr>
      <w:color w:val="0000FF"/>
      <w:u w:val="single"/>
    </w:rPr>
  </w:style>
  <w:style w:type="paragraph" w:styleId="Revision">
    <w:name w:val="Revision"/>
    <w:hidden/>
    <w:uiPriority w:val="99"/>
    <w:semiHidden/>
    <w:rsid w:val="00BF00A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257">
      <w:bodyDiv w:val="1"/>
      <w:marLeft w:val="0"/>
      <w:marRight w:val="0"/>
      <w:marTop w:val="0"/>
      <w:marBottom w:val="0"/>
      <w:divBdr>
        <w:top w:val="none" w:sz="0" w:space="0" w:color="auto"/>
        <w:left w:val="none" w:sz="0" w:space="0" w:color="auto"/>
        <w:bottom w:val="none" w:sz="0" w:space="0" w:color="auto"/>
        <w:right w:val="none" w:sz="0" w:space="0" w:color="auto"/>
      </w:divBdr>
    </w:div>
    <w:div w:id="25104547">
      <w:bodyDiv w:val="1"/>
      <w:marLeft w:val="0"/>
      <w:marRight w:val="0"/>
      <w:marTop w:val="0"/>
      <w:marBottom w:val="0"/>
      <w:divBdr>
        <w:top w:val="none" w:sz="0" w:space="0" w:color="auto"/>
        <w:left w:val="none" w:sz="0" w:space="0" w:color="auto"/>
        <w:bottom w:val="none" w:sz="0" w:space="0" w:color="auto"/>
        <w:right w:val="none" w:sz="0" w:space="0" w:color="auto"/>
      </w:divBdr>
    </w:div>
    <w:div w:id="66266224">
      <w:bodyDiv w:val="1"/>
      <w:marLeft w:val="0"/>
      <w:marRight w:val="0"/>
      <w:marTop w:val="0"/>
      <w:marBottom w:val="0"/>
      <w:divBdr>
        <w:top w:val="none" w:sz="0" w:space="0" w:color="auto"/>
        <w:left w:val="none" w:sz="0" w:space="0" w:color="auto"/>
        <w:bottom w:val="none" w:sz="0" w:space="0" w:color="auto"/>
        <w:right w:val="none" w:sz="0" w:space="0" w:color="auto"/>
      </w:divBdr>
    </w:div>
    <w:div w:id="91242849">
      <w:bodyDiv w:val="1"/>
      <w:marLeft w:val="0"/>
      <w:marRight w:val="0"/>
      <w:marTop w:val="0"/>
      <w:marBottom w:val="0"/>
      <w:divBdr>
        <w:top w:val="none" w:sz="0" w:space="0" w:color="auto"/>
        <w:left w:val="none" w:sz="0" w:space="0" w:color="auto"/>
        <w:bottom w:val="none" w:sz="0" w:space="0" w:color="auto"/>
        <w:right w:val="none" w:sz="0" w:space="0" w:color="auto"/>
      </w:divBdr>
    </w:div>
    <w:div w:id="196435275">
      <w:bodyDiv w:val="1"/>
      <w:marLeft w:val="0"/>
      <w:marRight w:val="0"/>
      <w:marTop w:val="0"/>
      <w:marBottom w:val="0"/>
      <w:divBdr>
        <w:top w:val="none" w:sz="0" w:space="0" w:color="auto"/>
        <w:left w:val="none" w:sz="0" w:space="0" w:color="auto"/>
        <w:bottom w:val="none" w:sz="0" w:space="0" w:color="auto"/>
        <w:right w:val="none" w:sz="0" w:space="0" w:color="auto"/>
      </w:divBdr>
    </w:div>
    <w:div w:id="217590358">
      <w:bodyDiv w:val="1"/>
      <w:marLeft w:val="0"/>
      <w:marRight w:val="0"/>
      <w:marTop w:val="0"/>
      <w:marBottom w:val="0"/>
      <w:divBdr>
        <w:top w:val="none" w:sz="0" w:space="0" w:color="auto"/>
        <w:left w:val="none" w:sz="0" w:space="0" w:color="auto"/>
        <w:bottom w:val="none" w:sz="0" w:space="0" w:color="auto"/>
        <w:right w:val="none" w:sz="0" w:space="0" w:color="auto"/>
      </w:divBdr>
    </w:div>
    <w:div w:id="258366962">
      <w:bodyDiv w:val="1"/>
      <w:marLeft w:val="0"/>
      <w:marRight w:val="0"/>
      <w:marTop w:val="0"/>
      <w:marBottom w:val="0"/>
      <w:divBdr>
        <w:top w:val="none" w:sz="0" w:space="0" w:color="auto"/>
        <w:left w:val="none" w:sz="0" w:space="0" w:color="auto"/>
        <w:bottom w:val="none" w:sz="0" w:space="0" w:color="auto"/>
        <w:right w:val="none" w:sz="0" w:space="0" w:color="auto"/>
      </w:divBdr>
    </w:div>
    <w:div w:id="276449861">
      <w:bodyDiv w:val="1"/>
      <w:marLeft w:val="0"/>
      <w:marRight w:val="0"/>
      <w:marTop w:val="0"/>
      <w:marBottom w:val="0"/>
      <w:divBdr>
        <w:top w:val="none" w:sz="0" w:space="0" w:color="auto"/>
        <w:left w:val="none" w:sz="0" w:space="0" w:color="auto"/>
        <w:bottom w:val="none" w:sz="0" w:space="0" w:color="auto"/>
        <w:right w:val="none" w:sz="0" w:space="0" w:color="auto"/>
      </w:divBdr>
    </w:div>
    <w:div w:id="280302045">
      <w:bodyDiv w:val="1"/>
      <w:marLeft w:val="0"/>
      <w:marRight w:val="0"/>
      <w:marTop w:val="0"/>
      <w:marBottom w:val="0"/>
      <w:divBdr>
        <w:top w:val="none" w:sz="0" w:space="0" w:color="auto"/>
        <w:left w:val="none" w:sz="0" w:space="0" w:color="auto"/>
        <w:bottom w:val="none" w:sz="0" w:space="0" w:color="auto"/>
        <w:right w:val="none" w:sz="0" w:space="0" w:color="auto"/>
      </w:divBdr>
    </w:div>
    <w:div w:id="316350236">
      <w:bodyDiv w:val="1"/>
      <w:marLeft w:val="0"/>
      <w:marRight w:val="0"/>
      <w:marTop w:val="0"/>
      <w:marBottom w:val="0"/>
      <w:divBdr>
        <w:top w:val="none" w:sz="0" w:space="0" w:color="auto"/>
        <w:left w:val="none" w:sz="0" w:space="0" w:color="auto"/>
        <w:bottom w:val="none" w:sz="0" w:space="0" w:color="auto"/>
        <w:right w:val="none" w:sz="0" w:space="0" w:color="auto"/>
      </w:divBdr>
    </w:div>
    <w:div w:id="364447760">
      <w:bodyDiv w:val="1"/>
      <w:marLeft w:val="0"/>
      <w:marRight w:val="0"/>
      <w:marTop w:val="0"/>
      <w:marBottom w:val="0"/>
      <w:divBdr>
        <w:top w:val="none" w:sz="0" w:space="0" w:color="auto"/>
        <w:left w:val="none" w:sz="0" w:space="0" w:color="auto"/>
        <w:bottom w:val="none" w:sz="0" w:space="0" w:color="auto"/>
        <w:right w:val="none" w:sz="0" w:space="0" w:color="auto"/>
      </w:divBdr>
    </w:div>
    <w:div w:id="408962071">
      <w:bodyDiv w:val="1"/>
      <w:marLeft w:val="0"/>
      <w:marRight w:val="0"/>
      <w:marTop w:val="0"/>
      <w:marBottom w:val="0"/>
      <w:divBdr>
        <w:top w:val="none" w:sz="0" w:space="0" w:color="auto"/>
        <w:left w:val="none" w:sz="0" w:space="0" w:color="auto"/>
        <w:bottom w:val="none" w:sz="0" w:space="0" w:color="auto"/>
        <w:right w:val="none" w:sz="0" w:space="0" w:color="auto"/>
      </w:divBdr>
    </w:div>
    <w:div w:id="418718644">
      <w:bodyDiv w:val="1"/>
      <w:marLeft w:val="0"/>
      <w:marRight w:val="0"/>
      <w:marTop w:val="0"/>
      <w:marBottom w:val="0"/>
      <w:divBdr>
        <w:top w:val="none" w:sz="0" w:space="0" w:color="auto"/>
        <w:left w:val="none" w:sz="0" w:space="0" w:color="auto"/>
        <w:bottom w:val="none" w:sz="0" w:space="0" w:color="auto"/>
        <w:right w:val="none" w:sz="0" w:space="0" w:color="auto"/>
      </w:divBdr>
    </w:div>
    <w:div w:id="420031146">
      <w:bodyDiv w:val="1"/>
      <w:marLeft w:val="0"/>
      <w:marRight w:val="0"/>
      <w:marTop w:val="0"/>
      <w:marBottom w:val="0"/>
      <w:divBdr>
        <w:top w:val="none" w:sz="0" w:space="0" w:color="auto"/>
        <w:left w:val="none" w:sz="0" w:space="0" w:color="auto"/>
        <w:bottom w:val="none" w:sz="0" w:space="0" w:color="auto"/>
        <w:right w:val="none" w:sz="0" w:space="0" w:color="auto"/>
      </w:divBdr>
    </w:div>
    <w:div w:id="422993604">
      <w:bodyDiv w:val="1"/>
      <w:marLeft w:val="0"/>
      <w:marRight w:val="0"/>
      <w:marTop w:val="0"/>
      <w:marBottom w:val="0"/>
      <w:divBdr>
        <w:top w:val="none" w:sz="0" w:space="0" w:color="auto"/>
        <w:left w:val="none" w:sz="0" w:space="0" w:color="auto"/>
        <w:bottom w:val="none" w:sz="0" w:space="0" w:color="auto"/>
        <w:right w:val="none" w:sz="0" w:space="0" w:color="auto"/>
      </w:divBdr>
    </w:div>
    <w:div w:id="497619573">
      <w:bodyDiv w:val="1"/>
      <w:marLeft w:val="0"/>
      <w:marRight w:val="0"/>
      <w:marTop w:val="0"/>
      <w:marBottom w:val="0"/>
      <w:divBdr>
        <w:top w:val="none" w:sz="0" w:space="0" w:color="auto"/>
        <w:left w:val="none" w:sz="0" w:space="0" w:color="auto"/>
        <w:bottom w:val="none" w:sz="0" w:space="0" w:color="auto"/>
        <w:right w:val="none" w:sz="0" w:space="0" w:color="auto"/>
      </w:divBdr>
    </w:div>
    <w:div w:id="500705136">
      <w:bodyDiv w:val="1"/>
      <w:marLeft w:val="0"/>
      <w:marRight w:val="0"/>
      <w:marTop w:val="0"/>
      <w:marBottom w:val="0"/>
      <w:divBdr>
        <w:top w:val="none" w:sz="0" w:space="0" w:color="auto"/>
        <w:left w:val="none" w:sz="0" w:space="0" w:color="auto"/>
        <w:bottom w:val="none" w:sz="0" w:space="0" w:color="auto"/>
        <w:right w:val="none" w:sz="0" w:space="0" w:color="auto"/>
      </w:divBdr>
    </w:div>
    <w:div w:id="509562217">
      <w:bodyDiv w:val="1"/>
      <w:marLeft w:val="0"/>
      <w:marRight w:val="0"/>
      <w:marTop w:val="0"/>
      <w:marBottom w:val="0"/>
      <w:divBdr>
        <w:top w:val="none" w:sz="0" w:space="0" w:color="auto"/>
        <w:left w:val="none" w:sz="0" w:space="0" w:color="auto"/>
        <w:bottom w:val="none" w:sz="0" w:space="0" w:color="auto"/>
        <w:right w:val="none" w:sz="0" w:space="0" w:color="auto"/>
      </w:divBdr>
    </w:div>
    <w:div w:id="511458618">
      <w:bodyDiv w:val="1"/>
      <w:marLeft w:val="0"/>
      <w:marRight w:val="0"/>
      <w:marTop w:val="0"/>
      <w:marBottom w:val="0"/>
      <w:divBdr>
        <w:top w:val="none" w:sz="0" w:space="0" w:color="auto"/>
        <w:left w:val="none" w:sz="0" w:space="0" w:color="auto"/>
        <w:bottom w:val="none" w:sz="0" w:space="0" w:color="auto"/>
        <w:right w:val="none" w:sz="0" w:space="0" w:color="auto"/>
      </w:divBdr>
    </w:div>
    <w:div w:id="575214680">
      <w:bodyDiv w:val="1"/>
      <w:marLeft w:val="0"/>
      <w:marRight w:val="0"/>
      <w:marTop w:val="0"/>
      <w:marBottom w:val="0"/>
      <w:divBdr>
        <w:top w:val="none" w:sz="0" w:space="0" w:color="auto"/>
        <w:left w:val="none" w:sz="0" w:space="0" w:color="auto"/>
        <w:bottom w:val="none" w:sz="0" w:space="0" w:color="auto"/>
        <w:right w:val="none" w:sz="0" w:space="0" w:color="auto"/>
      </w:divBdr>
      <w:divsChild>
        <w:div w:id="1981685099">
          <w:marLeft w:val="0"/>
          <w:marRight w:val="0"/>
          <w:marTop w:val="0"/>
          <w:marBottom w:val="0"/>
          <w:divBdr>
            <w:top w:val="none" w:sz="0" w:space="0" w:color="auto"/>
            <w:left w:val="none" w:sz="0" w:space="0" w:color="auto"/>
            <w:bottom w:val="none" w:sz="0" w:space="0" w:color="auto"/>
            <w:right w:val="none" w:sz="0" w:space="0" w:color="auto"/>
          </w:divBdr>
          <w:divsChild>
            <w:div w:id="17202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7524">
      <w:bodyDiv w:val="1"/>
      <w:marLeft w:val="0"/>
      <w:marRight w:val="0"/>
      <w:marTop w:val="0"/>
      <w:marBottom w:val="0"/>
      <w:divBdr>
        <w:top w:val="none" w:sz="0" w:space="0" w:color="auto"/>
        <w:left w:val="none" w:sz="0" w:space="0" w:color="auto"/>
        <w:bottom w:val="none" w:sz="0" w:space="0" w:color="auto"/>
        <w:right w:val="none" w:sz="0" w:space="0" w:color="auto"/>
      </w:divBdr>
    </w:div>
    <w:div w:id="630669028">
      <w:bodyDiv w:val="1"/>
      <w:marLeft w:val="0"/>
      <w:marRight w:val="0"/>
      <w:marTop w:val="0"/>
      <w:marBottom w:val="0"/>
      <w:divBdr>
        <w:top w:val="none" w:sz="0" w:space="0" w:color="auto"/>
        <w:left w:val="none" w:sz="0" w:space="0" w:color="auto"/>
        <w:bottom w:val="none" w:sz="0" w:space="0" w:color="auto"/>
        <w:right w:val="none" w:sz="0" w:space="0" w:color="auto"/>
      </w:divBdr>
    </w:div>
    <w:div w:id="638606646">
      <w:bodyDiv w:val="1"/>
      <w:marLeft w:val="0"/>
      <w:marRight w:val="0"/>
      <w:marTop w:val="0"/>
      <w:marBottom w:val="0"/>
      <w:divBdr>
        <w:top w:val="none" w:sz="0" w:space="0" w:color="auto"/>
        <w:left w:val="none" w:sz="0" w:space="0" w:color="auto"/>
        <w:bottom w:val="none" w:sz="0" w:space="0" w:color="auto"/>
        <w:right w:val="none" w:sz="0" w:space="0" w:color="auto"/>
      </w:divBdr>
    </w:div>
    <w:div w:id="688215030">
      <w:bodyDiv w:val="1"/>
      <w:marLeft w:val="0"/>
      <w:marRight w:val="0"/>
      <w:marTop w:val="0"/>
      <w:marBottom w:val="0"/>
      <w:divBdr>
        <w:top w:val="none" w:sz="0" w:space="0" w:color="auto"/>
        <w:left w:val="none" w:sz="0" w:space="0" w:color="auto"/>
        <w:bottom w:val="none" w:sz="0" w:space="0" w:color="auto"/>
        <w:right w:val="none" w:sz="0" w:space="0" w:color="auto"/>
      </w:divBdr>
    </w:div>
    <w:div w:id="689767896">
      <w:bodyDiv w:val="1"/>
      <w:marLeft w:val="0"/>
      <w:marRight w:val="0"/>
      <w:marTop w:val="0"/>
      <w:marBottom w:val="0"/>
      <w:divBdr>
        <w:top w:val="none" w:sz="0" w:space="0" w:color="auto"/>
        <w:left w:val="none" w:sz="0" w:space="0" w:color="auto"/>
        <w:bottom w:val="none" w:sz="0" w:space="0" w:color="auto"/>
        <w:right w:val="none" w:sz="0" w:space="0" w:color="auto"/>
      </w:divBdr>
    </w:div>
    <w:div w:id="701328185">
      <w:bodyDiv w:val="1"/>
      <w:marLeft w:val="0"/>
      <w:marRight w:val="0"/>
      <w:marTop w:val="0"/>
      <w:marBottom w:val="0"/>
      <w:divBdr>
        <w:top w:val="none" w:sz="0" w:space="0" w:color="auto"/>
        <w:left w:val="none" w:sz="0" w:space="0" w:color="auto"/>
        <w:bottom w:val="none" w:sz="0" w:space="0" w:color="auto"/>
        <w:right w:val="none" w:sz="0" w:space="0" w:color="auto"/>
      </w:divBdr>
      <w:divsChild>
        <w:div w:id="1244953109">
          <w:marLeft w:val="0"/>
          <w:marRight w:val="0"/>
          <w:marTop w:val="0"/>
          <w:marBottom w:val="0"/>
          <w:divBdr>
            <w:top w:val="none" w:sz="0" w:space="0" w:color="auto"/>
            <w:left w:val="none" w:sz="0" w:space="0" w:color="auto"/>
            <w:bottom w:val="none" w:sz="0" w:space="0" w:color="auto"/>
            <w:right w:val="none" w:sz="0" w:space="0" w:color="auto"/>
          </w:divBdr>
          <w:divsChild>
            <w:div w:id="11516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193">
      <w:bodyDiv w:val="1"/>
      <w:marLeft w:val="0"/>
      <w:marRight w:val="0"/>
      <w:marTop w:val="0"/>
      <w:marBottom w:val="0"/>
      <w:divBdr>
        <w:top w:val="none" w:sz="0" w:space="0" w:color="auto"/>
        <w:left w:val="none" w:sz="0" w:space="0" w:color="auto"/>
        <w:bottom w:val="none" w:sz="0" w:space="0" w:color="auto"/>
        <w:right w:val="none" w:sz="0" w:space="0" w:color="auto"/>
      </w:divBdr>
    </w:div>
    <w:div w:id="844562980">
      <w:bodyDiv w:val="1"/>
      <w:marLeft w:val="0"/>
      <w:marRight w:val="0"/>
      <w:marTop w:val="0"/>
      <w:marBottom w:val="0"/>
      <w:divBdr>
        <w:top w:val="none" w:sz="0" w:space="0" w:color="auto"/>
        <w:left w:val="none" w:sz="0" w:space="0" w:color="auto"/>
        <w:bottom w:val="none" w:sz="0" w:space="0" w:color="auto"/>
        <w:right w:val="none" w:sz="0" w:space="0" w:color="auto"/>
      </w:divBdr>
      <w:divsChild>
        <w:div w:id="417557523">
          <w:marLeft w:val="0"/>
          <w:marRight w:val="0"/>
          <w:marTop w:val="0"/>
          <w:marBottom w:val="0"/>
          <w:divBdr>
            <w:top w:val="none" w:sz="0" w:space="0" w:color="auto"/>
            <w:left w:val="none" w:sz="0" w:space="0" w:color="auto"/>
            <w:bottom w:val="none" w:sz="0" w:space="0" w:color="auto"/>
            <w:right w:val="none" w:sz="0" w:space="0" w:color="auto"/>
          </w:divBdr>
          <w:divsChild>
            <w:div w:id="2957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2343">
      <w:bodyDiv w:val="1"/>
      <w:marLeft w:val="0"/>
      <w:marRight w:val="0"/>
      <w:marTop w:val="0"/>
      <w:marBottom w:val="0"/>
      <w:divBdr>
        <w:top w:val="none" w:sz="0" w:space="0" w:color="auto"/>
        <w:left w:val="none" w:sz="0" w:space="0" w:color="auto"/>
        <w:bottom w:val="none" w:sz="0" w:space="0" w:color="auto"/>
        <w:right w:val="none" w:sz="0" w:space="0" w:color="auto"/>
      </w:divBdr>
    </w:div>
    <w:div w:id="884869287">
      <w:bodyDiv w:val="1"/>
      <w:marLeft w:val="0"/>
      <w:marRight w:val="0"/>
      <w:marTop w:val="0"/>
      <w:marBottom w:val="0"/>
      <w:divBdr>
        <w:top w:val="none" w:sz="0" w:space="0" w:color="auto"/>
        <w:left w:val="none" w:sz="0" w:space="0" w:color="auto"/>
        <w:bottom w:val="none" w:sz="0" w:space="0" w:color="auto"/>
        <w:right w:val="none" w:sz="0" w:space="0" w:color="auto"/>
      </w:divBdr>
    </w:div>
    <w:div w:id="923731040">
      <w:bodyDiv w:val="1"/>
      <w:marLeft w:val="0"/>
      <w:marRight w:val="0"/>
      <w:marTop w:val="0"/>
      <w:marBottom w:val="0"/>
      <w:divBdr>
        <w:top w:val="none" w:sz="0" w:space="0" w:color="auto"/>
        <w:left w:val="none" w:sz="0" w:space="0" w:color="auto"/>
        <w:bottom w:val="none" w:sz="0" w:space="0" w:color="auto"/>
        <w:right w:val="none" w:sz="0" w:space="0" w:color="auto"/>
      </w:divBdr>
    </w:div>
    <w:div w:id="949630322">
      <w:bodyDiv w:val="1"/>
      <w:marLeft w:val="0"/>
      <w:marRight w:val="0"/>
      <w:marTop w:val="0"/>
      <w:marBottom w:val="0"/>
      <w:divBdr>
        <w:top w:val="none" w:sz="0" w:space="0" w:color="auto"/>
        <w:left w:val="none" w:sz="0" w:space="0" w:color="auto"/>
        <w:bottom w:val="none" w:sz="0" w:space="0" w:color="auto"/>
        <w:right w:val="none" w:sz="0" w:space="0" w:color="auto"/>
      </w:divBdr>
    </w:div>
    <w:div w:id="955721347">
      <w:bodyDiv w:val="1"/>
      <w:marLeft w:val="0"/>
      <w:marRight w:val="0"/>
      <w:marTop w:val="0"/>
      <w:marBottom w:val="0"/>
      <w:divBdr>
        <w:top w:val="none" w:sz="0" w:space="0" w:color="auto"/>
        <w:left w:val="none" w:sz="0" w:space="0" w:color="auto"/>
        <w:bottom w:val="none" w:sz="0" w:space="0" w:color="auto"/>
        <w:right w:val="none" w:sz="0" w:space="0" w:color="auto"/>
      </w:divBdr>
    </w:div>
    <w:div w:id="958103482">
      <w:bodyDiv w:val="1"/>
      <w:marLeft w:val="0"/>
      <w:marRight w:val="0"/>
      <w:marTop w:val="0"/>
      <w:marBottom w:val="0"/>
      <w:divBdr>
        <w:top w:val="none" w:sz="0" w:space="0" w:color="auto"/>
        <w:left w:val="none" w:sz="0" w:space="0" w:color="auto"/>
        <w:bottom w:val="none" w:sz="0" w:space="0" w:color="auto"/>
        <w:right w:val="none" w:sz="0" w:space="0" w:color="auto"/>
      </w:divBdr>
      <w:divsChild>
        <w:div w:id="1753577211">
          <w:marLeft w:val="0"/>
          <w:marRight w:val="0"/>
          <w:marTop w:val="0"/>
          <w:marBottom w:val="0"/>
          <w:divBdr>
            <w:top w:val="none" w:sz="0" w:space="0" w:color="auto"/>
            <w:left w:val="none" w:sz="0" w:space="0" w:color="auto"/>
            <w:bottom w:val="none" w:sz="0" w:space="0" w:color="auto"/>
            <w:right w:val="none" w:sz="0" w:space="0" w:color="auto"/>
          </w:divBdr>
          <w:divsChild>
            <w:div w:id="16923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0607">
      <w:bodyDiv w:val="1"/>
      <w:marLeft w:val="0"/>
      <w:marRight w:val="0"/>
      <w:marTop w:val="0"/>
      <w:marBottom w:val="0"/>
      <w:divBdr>
        <w:top w:val="none" w:sz="0" w:space="0" w:color="auto"/>
        <w:left w:val="none" w:sz="0" w:space="0" w:color="auto"/>
        <w:bottom w:val="none" w:sz="0" w:space="0" w:color="auto"/>
        <w:right w:val="none" w:sz="0" w:space="0" w:color="auto"/>
      </w:divBdr>
    </w:div>
    <w:div w:id="995764331">
      <w:bodyDiv w:val="1"/>
      <w:marLeft w:val="0"/>
      <w:marRight w:val="0"/>
      <w:marTop w:val="0"/>
      <w:marBottom w:val="0"/>
      <w:divBdr>
        <w:top w:val="none" w:sz="0" w:space="0" w:color="auto"/>
        <w:left w:val="none" w:sz="0" w:space="0" w:color="auto"/>
        <w:bottom w:val="none" w:sz="0" w:space="0" w:color="auto"/>
        <w:right w:val="none" w:sz="0" w:space="0" w:color="auto"/>
      </w:divBdr>
    </w:div>
    <w:div w:id="1020274495">
      <w:bodyDiv w:val="1"/>
      <w:marLeft w:val="0"/>
      <w:marRight w:val="0"/>
      <w:marTop w:val="0"/>
      <w:marBottom w:val="0"/>
      <w:divBdr>
        <w:top w:val="none" w:sz="0" w:space="0" w:color="auto"/>
        <w:left w:val="none" w:sz="0" w:space="0" w:color="auto"/>
        <w:bottom w:val="none" w:sz="0" w:space="0" w:color="auto"/>
        <w:right w:val="none" w:sz="0" w:space="0" w:color="auto"/>
      </w:divBdr>
    </w:div>
    <w:div w:id="1022244446">
      <w:bodyDiv w:val="1"/>
      <w:marLeft w:val="0"/>
      <w:marRight w:val="0"/>
      <w:marTop w:val="0"/>
      <w:marBottom w:val="0"/>
      <w:divBdr>
        <w:top w:val="none" w:sz="0" w:space="0" w:color="auto"/>
        <w:left w:val="none" w:sz="0" w:space="0" w:color="auto"/>
        <w:bottom w:val="none" w:sz="0" w:space="0" w:color="auto"/>
        <w:right w:val="none" w:sz="0" w:space="0" w:color="auto"/>
      </w:divBdr>
    </w:div>
    <w:div w:id="1039162342">
      <w:bodyDiv w:val="1"/>
      <w:marLeft w:val="0"/>
      <w:marRight w:val="0"/>
      <w:marTop w:val="0"/>
      <w:marBottom w:val="0"/>
      <w:divBdr>
        <w:top w:val="none" w:sz="0" w:space="0" w:color="auto"/>
        <w:left w:val="none" w:sz="0" w:space="0" w:color="auto"/>
        <w:bottom w:val="none" w:sz="0" w:space="0" w:color="auto"/>
        <w:right w:val="none" w:sz="0" w:space="0" w:color="auto"/>
      </w:divBdr>
    </w:div>
    <w:div w:id="1096441989">
      <w:bodyDiv w:val="1"/>
      <w:marLeft w:val="0"/>
      <w:marRight w:val="0"/>
      <w:marTop w:val="0"/>
      <w:marBottom w:val="0"/>
      <w:divBdr>
        <w:top w:val="none" w:sz="0" w:space="0" w:color="auto"/>
        <w:left w:val="none" w:sz="0" w:space="0" w:color="auto"/>
        <w:bottom w:val="none" w:sz="0" w:space="0" w:color="auto"/>
        <w:right w:val="none" w:sz="0" w:space="0" w:color="auto"/>
      </w:divBdr>
    </w:div>
    <w:div w:id="1141727154">
      <w:bodyDiv w:val="1"/>
      <w:marLeft w:val="0"/>
      <w:marRight w:val="0"/>
      <w:marTop w:val="0"/>
      <w:marBottom w:val="0"/>
      <w:divBdr>
        <w:top w:val="none" w:sz="0" w:space="0" w:color="auto"/>
        <w:left w:val="none" w:sz="0" w:space="0" w:color="auto"/>
        <w:bottom w:val="none" w:sz="0" w:space="0" w:color="auto"/>
        <w:right w:val="none" w:sz="0" w:space="0" w:color="auto"/>
      </w:divBdr>
    </w:div>
    <w:div w:id="1143080316">
      <w:bodyDiv w:val="1"/>
      <w:marLeft w:val="0"/>
      <w:marRight w:val="0"/>
      <w:marTop w:val="0"/>
      <w:marBottom w:val="0"/>
      <w:divBdr>
        <w:top w:val="none" w:sz="0" w:space="0" w:color="auto"/>
        <w:left w:val="none" w:sz="0" w:space="0" w:color="auto"/>
        <w:bottom w:val="none" w:sz="0" w:space="0" w:color="auto"/>
        <w:right w:val="none" w:sz="0" w:space="0" w:color="auto"/>
      </w:divBdr>
    </w:div>
    <w:div w:id="1156342908">
      <w:bodyDiv w:val="1"/>
      <w:marLeft w:val="0"/>
      <w:marRight w:val="0"/>
      <w:marTop w:val="0"/>
      <w:marBottom w:val="0"/>
      <w:divBdr>
        <w:top w:val="none" w:sz="0" w:space="0" w:color="auto"/>
        <w:left w:val="none" w:sz="0" w:space="0" w:color="auto"/>
        <w:bottom w:val="none" w:sz="0" w:space="0" w:color="auto"/>
        <w:right w:val="none" w:sz="0" w:space="0" w:color="auto"/>
      </w:divBdr>
    </w:div>
    <w:div w:id="1156921418">
      <w:bodyDiv w:val="1"/>
      <w:marLeft w:val="0"/>
      <w:marRight w:val="0"/>
      <w:marTop w:val="0"/>
      <w:marBottom w:val="0"/>
      <w:divBdr>
        <w:top w:val="none" w:sz="0" w:space="0" w:color="auto"/>
        <w:left w:val="none" w:sz="0" w:space="0" w:color="auto"/>
        <w:bottom w:val="none" w:sz="0" w:space="0" w:color="auto"/>
        <w:right w:val="none" w:sz="0" w:space="0" w:color="auto"/>
      </w:divBdr>
    </w:div>
    <w:div w:id="1317687707">
      <w:bodyDiv w:val="1"/>
      <w:marLeft w:val="0"/>
      <w:marRight w:val="0"/>
      <w:marTop w:val="0"/>
      <w:marBottom w:val="0"/>
      <w:divBdr>
        <w:top w:val="none" w:sz="0" w:space="0" w:color="auto"/>
        <w:left w:val="none" w:sz="0" w:space="0" w:color="auto"/>
        <w:bottom w:val="none" w:sz="0" w:space="0" w:color="auto"/>
        <w:right w:val="none" w:sz="0" w:space="0" w:color="auto"/>
      </w:divBdr>
    </w:div>
    <w:div w:id="1415279052">
      <w:bodyDiv w:val="1"/>
      <w:marLeft w:val="0"/>
      <w:marRight w:val="0"/>
      <w:marTop w:val="0"/>
      <w:marBottom w:val="0"/>
      <w:divBdr>
        <w:top w:val="none" w:sz="0" w:space="0" w:color="auto"/>
        <w:left w:val="none" w:sz="0" w:space="0" w:color="auto"/>
        <w:bottom w:val="none" w:sz="0" w:space="0" w:color="auto"/>
        <w:right w:val="none" w:sz="0" w:space="0" w:color="auto"/>
      </w:divBdr>
    </w:div>
    <w:div w:id="1429499201">
      <w:bodyDiv w:val="1"/>
      <w:marLeft w:val="0"/>
      <w:marRight w:val="0"/>
      <w:marTop w:val="0"/>
      <w:marBottom w:val="0"/>
      <w:divBdr>
        <w:top w:val="none" w:sz="0" w:space="0" w:color="auto"/>
        <w:left w:val="none" w:sz="0" w:space="0" w:color="auto"/>
        <w:bottom w:val="none" w:sz="0" w:space="0" w:color="auto"/>
        <w:right w:val="none" w:sz="0" w:space="0" w:color="auto"/>
      </w:divBdr>
    </w:div>
    <w:div w:id="1434546832">
      <w:bodyDiv w:val="1"/>
      <w:marLeft w:val="0"/>
      <w:marRight w:val="0"/>
      <w:marTop w:val="0"/>
      <w:marBottom w:val="0"/>
      <w:divBdr>
        <w:top w:val="none" w:sz="0" w:space="0" w:color="auto"/>
        <w:left w:val="none" w:sz="0" w:space="0" w:color="auto"/>
        <w:bottom w:val="none" w:sz="0" w:space="0" w:color="auto"/>
        <w:right w:val="none" w:sz="0" w:space="0" w:color="auto"/>
      </w:divBdr>
    </w:div>
    <w:div w:id="1457093325">
      <w:bodyDiv w:val="1"/>
      <w:marLeft w:val="0"/>
      <w:marRight w:val="0"/>
      <w:marTop w:val="0"/>
      <w:marBottom w:val="0"/>
      <w:divBdr>
        <w:top w:val="none" w:sz="0" w:space="0" w:color="auto"/>
        <w:left w:val="none" w:sz="0" w:space="0" w:color="auto"/>
        <w:bottom w:val="none" w:sz="0" w:space="0" w:color="auto"/>
        <w:right w:val="none" w:sz="0" w:space="0" w:color="auto"/>
      </w:divBdr>
    </w:div>
    <w:div w:id="1478834552">
      <w:bodyDiv w:val="1"/>
      <w:marLeft w:val="0"/>
      <w:marRight w:val="0"/>
      <w:marTop w:val="0"/>
      <w:marBottom w:val="0"/>
      <w:divBdr>
        <w:top w:val="none" w:sz="0" w:space="0" w:color="auto"/>
        <w:left w:val="none" w:sz="0" w:space="0" w:color="auto"/>
        <w:bottom w:val="none" w:sz="0" w:space="0" w:color="auto"/>
        <w:right w:val="none" w:sz="0" w:space="0" w:color="auto"/>
      </w:divBdr>
    </w:div>
    <w:div w:id="1518344625">
      <w:bodyDiv w:val="1"/>
      <w:marLeft w:val="0"/>
      <w:marRight w:val="0"/>
      <w:marTop w:val="0"/>
      <w:marBottom w:val="0"/>
      <w:divBdr>
        <w:top w:val="none" w:sz="0" w:space="0" w:color="auto"/>
        <w:left w:val="none" w:sz="0" w:space="0" w:color="auto"/>
        <w:bottom w:val="none" w:sz="0" w:space="0" w:color="auto"/>
        <w:right w:val="none" w:sz="0" w:space="0" w:color="auto"/>
      </w:divBdr>
    </w:div>
    <w:div w:id="1579558919">
      <w:bodyDiv w:val="1"/>
      <w:marLeft w:val="0"/>
      <w:marRight w:val="0"/>
      <w:marTop w:val="0"/>
      <w:marBottom w:val="0"/>
      <w:divBdr>
        <w:top w:val="none" w:sz="0" w:space="0" w:color="auto"/>
        <w:left w:val="none" w:sz="0" w:space="0" w:color="auto"/>
        <w:bottom w:val="none" w:sz="0" w:space="0" w:color="auto"/>
        <w:right w:val="none" w:sz="0" w:space="0" w:color="auto"/>
      </w:divBdr>
    </w:div>
    <w:div w:id="1597862193">
      <w:bodyDiv w:val="1"/>
      <w:marLeft w:val="0"/>
      <w:marRight w:val="0"/>
      <w:marTop w:val="0"/>
      <w:marBottom w:val="0"/>
      <w:divBdr>
        <w:top w:val="none" w:sz="0" w:space="0" w:color="auto"/>
        <w:left w:val="none" w:sz="0" w:space="0" w:color="auto"/>
        <w:bottom w:val="none" w:sz="0" w:space="0" w:color="auto"/>
        <w:right w:val="none" w:sz="0" w:space="0" w:color="auto"/>
      </w:divBdr>
    </w:div>
    <w:div w:id="1614702270">
      <w:bodyDiv w:val="1"/>
      <w:marLeft w:val="0"/>
      <w:marRight w:val="0"/>
      <w:marTop w:val="0"/>
      <w:marBottom w:val="0"/>
      <w:divBdr>
        <w:top w:val="none" w:sz="0" w:space="0" w:color="auto"/>
        <w:left w:val="none" w:sz="0" w:space="0" w:color="auto"/>
        <w:bottom w:val="none" w:sz="0" w:space="0" w:color="auto"/>
        <w:right w:val="none" w:sz="0" w:space="0" w:color="auto"/>
      </w:divBdr>
    </w:div>
    <w:div w:id="1624922864">
      <w:bodyDiv w:val="1"/>
      <w:marLeft w:val="0"/>
      <w:marRight w:val="0"/>
      <w:marTop w:val="0"/>
      <w:marBottom w:val="0"/>
      <w:divBdr>
        <w:top w:val="none" w:sz="0" w:space="0" w:color="auto"/>
        <w:left w:val="none" w:sz="0" w:space="0" w:color="auto"/>
        <w:bottom w:val="none" w:sz="0" w:space="0" w:color="auto"/>
        <w:right w:val="none" w:sz="0" w:space="0" w:color="auto"/>
      </w:divBdr>
    </w:div>
    <w:div w:id="1629119362">
      <w:bodyDiv w:val="1"/>
      <w:marLeft w:val="0"/>
      <w:marRight w:val="0"/>
      <w:marTop w:val="0"/>
      <w:marBottom w:val="0"/>
      <w:divBdr>
        <w:top w:val="none" w:sz="0" w:space="0" w:color="auto"/>
        <w:left w:val="none" w:sz="0" w:space="0" w:color="auto"/>
        <w:bottom w:val="none" w:sz="0" w:space="0" w:color="auto"/>
        <w:right w:val="none" w:sz="0" w:space="0" w:color="auto"/>
      </w:divBdr>
    </w:div>
    <w:div w:id="1719088820">
      <w:bodyDiv w:val="1"/>
      <w:marLeft w:val="0"/>
      <w:marRight w:val="0"/>
      <w:marTop w:val="0"/>
      <w:marBottom w:val="0"/>
      <w:divBdr>
        <w:top w:val="none" w:sz="0" w:space="0" w:color="auto"/>
        <w:left w:val="none" w:sz="0" w:space="0" w:color="auto"/>
        <w:bottom w:val="none" w:sz="0" w:space="0" w:color="auto"/>
        <w:right w:val="none" w:sz="0" w:space="0" w:color="auto"/>
      </w:divBdr>
    </w:div>
    <w:div w:id="1727072924">
      <w:bodyDiv w:val="1"/>
      <w:marLeft w:val="0"/>
      <w:marRight w:val="0"/>
      <w:marTop w:val="0"/>
      <w:marBottom w:val="0"/>
      <w:divBdr>
        <w:top w:val="none" w:sz="0" w:space="0" w:color="auto"/>
        <w:left w:val="none" w:sz="0" w:space="0" w:color="auto"/>
        <w:bottom w:val="none" w:sz="0" w:space="0" w:color="auto"/>
        <w:right w:val="none" w:sz="0" w:space="0" w:color="auto"/>
      </w:divBdr>
    </w:div>
    <w:div w:id="1736128785">
      <w:bodyDiv w:val="1"/>
      <w:marLeft w:val="0"/>
      <w:marRight w:val="0"/>
      <w:marTop w:val="0"/>
      <w:marBottom w:val="0"/>
      <w:divBdr>
        <w:top w:val="none" w:sz="0" w:space="0" w:color="auto"/>
        <w:left w:val="none" w:sz="0" w:space="0" w:color="auto"/>
        <w:bottom w:val="none" w:sz="0" w:space="0" w:color="auto"/>
        <w:right w:val="none" w:sz="0" w:space="0" w:color="auto"/>
      </w:divBdr>
    </w:div>
    <w:div w:id="1782610076">
      <w:bodyDiv w:val="1"/>
      <w:marLeft w:val="0"/>
      <w:marRight w:val="0"/>
      <w:marTop w:val="0"/>
      <w:marBottom w:val="0"/>
      <w:divBdr>
        <w:top w:val="none" w:sz="0" w:space="0" w:color="auto"/>
        <w:left w:val="none" w:sz="0" w:space="0" w:color="auto"/>
        <w:bottom w:val="none" w:sz="0" w:space="0" w:color="auto"/>
        <w:right w:val="none" w:sz="0" w:space="0" w:color="auto"/>
      </w:divBdr>
    </w:div>
    <w:div w:id="1800175573">
      <w:bodyDiv w:val="1"/>
      <w:marLeft w:val="0"/>
      <w:marRight w:val="0"/>
      <w:marTop w:val="0"/>
      <w:marBottom w:val="0"/>
      <w:divBdr>
        <w:top w:val="none" w:sz="0" w:space="0" w:color="auto"/>
        <w:left w:val="none" w:sz="0" w:space="0" w:color="auto"/>
        <w:bottom w:val="none" w:sz="0" w:space="0" w:color="auto"/>
        <w:right w:val="none" w:sz="0" w:space="0" w:color="auto"/>
      </w:divBdr>
      <w:divsChild>
        <w:div w:id="848059708">
          <w:marLeft w:val="0"/>
          <w:marRight w:val="0"/>
          <w:marTop w:val="0"/>
          <w:marBottom w:val="0"/>
          <w:divBdr>
            <w:top w:val="none" w:sz="0" w:space="0" w:color="auto"/>
            <w:left w:val="none" w:sz="0" w:space="0" w:color="auto"/>
            <w:bottom w:val="none" w:sz="0" w:space="0" w:color="auto"/>
            <w:right w:val="none" w:sz="0" w:space="0" w:color="auto"/>
          </w:divBdr>
          <w:divsChild>
            <w:div w:id="1899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0260">
      <w:bodyDiv w:val="1"/>
      <w:marLeft w:val="0"/>
      <w:marRight w:val="0"/>
      <w:marTop w:val="0"/>
      <w:marBottom w:val="0"/>
      <w:divBdr>
        <w:top w:val="none" w:sz="0" w:space="0" w:color="auto"/>
        <w:left w:val="none" w:sz="0" w:space="0" w:color="auto"/>
        <w:bottom w:val="none" w:sz="0" w:space="0" w:color="auto"/>
        <w:right w:val="none" w:sz="0" w:space="0" w:color="auto"/>
      </w:divBdr>
    </w:div>
    <w:div w:id="1809855227">
      <w:bodyDiv w:val="1"/>
      <w:marLeft w:val="0"/>
      <w:marRight w:val="0"/>
      <w:marTop w:val="0"/>
      <w:marBottom w:val="0"/>
      <w:divBdr>
        <w:top w:val="none" w:sz="0" w:space="0" w:color="auto"/>
        <w:left w:val="none" w:sz="0" w:space="0" w:color="auto"/>
        <w:bottom w:val="none" w:sz="0" w:space="0" w:color="auto"/>
        <w:right w:val="none" w:sz="0" w:space="0" w:color="auto"/>
      </w:divBdr>
    </w:div>
    <w:div w:id="1843855782">
      <w:bodyDiv w:val="1"/>
      <w:marLeft w:val="0"/>
      <w:marRight w:val="0"/>
      <w:marTop w:val="0"/>
      <w:marBottom w:val="0"/>
      <w:divBdr>
        <w:top w:val="none" w:sz="0" w:space="0" w:color="auto"/>
        <w:left w:val="none" w:sz="0" w:space="0" w:color="auto"/>
        <w:bottom w:val="none" w:sz="0" w:space="0" w:color="auto"/>
        <w:right w:val="none" w:sz="0" w:space="0" w:color="auto"/>
      </w:divBdr>
    </w:div>
    <w:div w:id="1922568314">
      <w:bodyDiv w:val="1"/>
      <w:marLeft w:val="0"/>
      <w:marRight w:val="0"/>
      <w:marTop w:val="0"/>
      <w:marBottom w:val="0"/>
      <w:divBdr>
        <w:top w:val="none" w:sz="0" w:space="0" w:color="auto"/>
        <w:left w:val="none" w:sz="0" w:space="0" w:color="auto"/>
        <w:bottom w:val="none" w:sz="0" w:space="0" w:color="auto"/>
        <w:right w:val="none" w:sz="0" w:space="0" w:color="auto"/>
      </w:divBdr>
    </w:div>
    <w:div w:id="2007320549">
      <w:bodyDiv w:val="1"/>
      <w:marLeft w:val="0"/>
      <w:marRight w:val="0"/>
      <w:marTop w:val="0"/>
      <w:marBottom w:val="0"/>
      <w:divBdr>
        <w:top w:val="none" w:sz="0" w:space="0" w:color="auto"/>
        <w:left w:val="none" w:sz="0" w:space="0" w:color="auto"/>
        <w:bottom w:val="none" w:sz="0" w:space="0" w:color="auto"/>
        <w:right w:val="none" w:sz="0" w:space="0" w:color="auto"/>
      </w:divBdr>
    </w:div>
    <w:div w:id="2023237255">
      <w:bodyDiv w:val="1"/>
      <w:marLeft w:val="0"/>
      <w:marRight w:val="0"/>
      <w:marTop w:val="0"/>
      <w:marBottom w:val="0"/>
      <w:divBdr>
        <w:top w:val="none" w:sz="0" w:space="0" w:color="auto"/>
        <w:left w:val="none" w:sz="0" w:space="0" w:color="auto"/>
        <w:bottom w:val="none" w:sz="0" w:space="0" w:color="auto"/>
        <w:right w:val="none" w:sz="0" w:space="0" w:color="auto"/>
      </w:divBdr>
    </w:div>
    <w:div w:id="2032563428">
      <w:bodyDiv w:val="1"/>
      <w:marLeft w:val="0"/>
      <w:marRight w:val="0"/>
      <w:marTop w:val="0"/>
      <w:marBottom w:val="0"/>
      <w:divBdr>
        <w:top w:val="none" w:sz="0" w:space="0" w:color="auto"/>
        <w:left w:val="none" w:sz="0" w:space="0" w:color="auto"/>
        <w:bottom w:val="none" w:sz="0" w:space="0" w:color="auto"/>
        <w:right w:val="none" w:sz="0" w:space="0" w:color="auto"/>
      </w:divBdr>
    </w:div>
    <w:div w:id="2037728164">
      <w:bodyDiv w:val="1"/>
      <w:marLeft w:val="0"/>
      <w:marRight w:val="0"/>
      <w:marTop w:val="0"/>
      <w:marBottom w:val="0"/>
      <w:divBdr>
        <w:top w:val="none" w:sz="0" w:space="0" w:color="auto"/>
        <w:left w:val="none" w:sz="0" w:space="0" w:color="auto"/>
        <w:bottom w:val="none" w:sz="0" w:space="0" w:color="auto"/>
        <w:right w:val="none" w:sz="0" w:space="0" w:color="auto"/>
      </w:divBdr>
    </w:div>
    <w:div w:id="2089036319">
      <w:bodyDiv w:val="1"/>
      <w:marLeft w:val="0"/>
      <w:marRight w:val="0"/>
      <w:marTop w:val="0"/>
      <w:marBottom w:val="0"/>
      <w:divBdr>
        <w:top w:val="none" w:sz="0" w:space="0" w:color="auto"/>
        <w:left w:val="none" w:sz="0" w:space="0" w:color="auto"/>
        <w:bottom w:val="none" w:sz="0" w:space="0" w:color="auto"/>
        <w:right w:val="none" w:sz="0" w:space="0" w:color="auto"/>
      </w:divBdr>
    </w:div>
    <w:div w:id="21017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am/website/images/website/documents/GFMIS%20(2).r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98C4-A36D-48E3-B9EE-B391CD35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Zhirayr Titizyan</dc:creator>
  <cp:lastModifiedBy>Gor Hakobyan</cp:lastModifiedBy>
  <cp:revision>78</cp:revision>
  <dcterms:created xsi:type="dcterms:W3CDTF">2020-02-18T10:51:00Z</dcterms:created>
  <dcterms:modified xsi:type="dcterms:W3CDTF">2020-02-28T12:58:00Z</dcterms:modified>
</cp:coreProperties>
</file>